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D" w:rsidRPr="005C017F" w:rsidRDefault="00842E16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b/>
          <w:sz w:val="24"/>
          <w:szCs w:val="24"/>
        </w:rPr>
        <w:t>Го</w:t>
      </w:r>
      <w:r w:rsidRPr="005C017F">
        <w:rPr>
          <w:rFonts w:asciiTheme="minorHAnsi" w:hAnsiTheme="minorHAnsi" w:cs="Calibri"/>
          <w:sz w:val="20"/>
          <w:szCs w:val="20"/>
        </w:rPr>
        <w:t xml:space="preserve"> е древна китайско-я</w:t>
      </w:r>
      <w:r w:rsidR="00FF25DF" w:rsidRPr="005C017F">
        <w:rPr>
          <w:rFonts w:asciiTheme="minorHAnsi" w:hAnsiTheme="minorHAnsi" w:cs="Calibri"/>
          <w:sz w:val="20"/>
          <w:szCs w:val="20"/>
        </w:rPr>
        <w:t xml:space="preserve">понска настолна игра за двама играчи. Това </w:t>
      </w:r>
      <w:r w:rsidR="005C017F" w:rsidRPr="005C017F">
        <w:rPr>
          <w:rFonts w:asciiTheme="minorHAnsi" w:hAnsiTheme="minorHAnsi" w:cs="Calibri"/>
          <w:sz w:val="20"/>
          <w:szCs w:val="20"/>
        </w:rPr>
        <w:t xml:space="preserve">е </w:t>
      </w:r>
      <w:r w:rsidR="00FF25DF" w:rsidRPr="005C017F">
        <w:rPr>
          <w:rFonts w:asciiTheme="minorHAnsi" w:hAnsiTheme="minorHAnsi" w:cs="Calibri"/>
          <w:sz w:val="20"/>
          <w:szCs w:val="20"/>
        </w:rPr>
        <w:t>може би единствената настолна игра, в която хората се справя</w:t>
      </w:r>
      <w:r w:rsidR="00C35680" w:rsidRPr="005C017F">
        <w:rPr>
          <w:rFonts w:asciiTheme="minorHAnsi" w:hAnsiTheme="minorHAnsi" w:cs="Calibri"/>
          <w:sz w:val="20"/>
          <w:szCs w:val="20"/>
        </w:rPr>
        <w:t>т</w:t>
      </w:r>
      <w:r w:rsidR="00FF25DF" w:rsidRPr="005C017F">
        <w:rPr>
          <w:rFonts w:asciiTheme="minorHAnsi" w:hAnsiTheme="minorHAnsi" w:cs="Calibri"/>
          <w:sz w:val="20"/>
          <w:szCs w:val="20"/>
        </w:rPr>
        <w:t xml:space="preserve"> по-добре от компютрите.</w:t>
      </w:r>
      <w:r w:rsidR="00C35680" w:rsidRPr="005C017F">
        <w:rPr>
          <w:rFonts w:asciiTheme="minorHAnsi" w:hAnsiTheme="minorHAnsi" w:cs="Calibri"/>
          <w:sz w:val="20"/>
          <w:szCs w:val="20"/>
        </w:rPr>
        <w:t xml:space="preserve"> Го е много справедлива игра, базир</w:t>
      </w:r>
      <w:r w:rsidRPr="005C017F">
        <w:rPr>
          <w:rFonts w:asciiTheme="minorHAnsi" w:hAnsiTheme="minorHAnsi" w:cs="Calibri"/>
          <w:sz w:val="20"/>
          <w:szCs w:val="20"/>
        </w:rPr>
        <w:t>ана на принципа  на даване и взи</w:t>
      </w:r>
      <w:r w:rsidR="00C35680" w:rsidRPr="005C017F">
        <w:rPr>
          <w:rFonts w:asciiTheme="minorHAnsi" w:hAnsiTheme="minorHAnsi" w:cs="Calibri"/>
          <w:sz w:val="20"/>
          <w:szCs w:val="20"/>
        </w:rPr>
        <w:t xml:space="preserve">мане, но все пак </w:t>
      </w:r>
      <w:r w:rsidRPr="005C017F">
        <w:rPr>
          <w:rFonts w:asciiTheme="minorHAnsi" w:hAnsiTheme="minorHAnsi" w:cs="Calibri"/>
          <w:sz w:val="20"/>
          <w:szCs w:val="20"/>
        </w:rPr>
        <w:t xml:space="preserve">накрая </w:t>
      </w:r>
      <w:r w:rsidR="00C35680" w:rsidRPr="005C017F">
        <w:rPr>
          <w:rFonts w:asciiTheme="minorHAnsi" w:hAnsiTheme="minorHAnsi" w:cs="Calibri"/>
          <w:sz w:val="20"/>
          <w:szCs w:val="20"/>
        </w:rPr>
        <w:t>има победител.</w:t>
      </w:r>
    </w:p>
    <w:p w:rsidR="00FF25DF" w:rsidRPr="005C017F" w:rsidRDefault="00FF25DF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Играта се състои от дъска за игра, разграфена </w:t>
      </w:r>
      <w:r w:rsidR="00423A1D" w:rsidRPr="005C017F">
        <w:rPr>
          <w:rFonts w:asciiTheme="minorHAnsi" w:hAnsiTheme="minorHAnsi" w:cs="Calibri"/>
          <w:sz w:val="20"/>
          <w:szCs w:val="20"/>
        </w:rPr>
        <w:t xml:space="preserve">на </w:t>
      </w:r>
      <w:r w:rsidRPr="005C017F">
        <w:rPr>
          <w:rFonts w:asciiTheme="minorHAnsi" w:hAnsiTheme="minorHAnsi" w:cs="Calibri"/>
          <w:sz w:val="20"/>
          <w:szCs w:val="20"/>
        </w:rPr>
        <w:t xml:space="preserve">19 хоризонтални и 19 вертикални линии, </w:t>
      </w:r>
      <w:r w:rsidR="00423A1D" w:rsidRPr="005C017F">
        <w:rPr>
          <w:rFonts w:asciiTheme="minorHAnsi" w:hAnsiTheme="minorHAnsi" w:cs="Calibri"/>
          <w:sz w:val="20"/>
          <w:szCs w:val="20"/>
        </w:rPr>
        <w:t>чиито</w:t>
      </w:r>
      <w:r w:rsidR="00842E16" w:rsidRPr="005C017F">
        <w:rPr>
          <w:rFonts w:asciiTheme="minorHAnsi" w:hAnsiTheme="minorHAnsi" w:cs="Calibri"/>
          <w:sz w:val="20"/>
          <w:szCs w:val="20"/>
        </w:rPr>
        <w:t xml:space="preserve"> външни и вътрешни</w:t>
      </w:r>
      <w:r w:rsidRPr="005C017F">
        <w:rPr>
          <w:rFonts w:asciiTheme="minorHAnsi" w:hAnsiTheme="minorHAnsi" w:cs="Calibri"/>
          <w:sz w:val="20"/>
          <w:szCs w:val="20"/>
        </w:rPr>
        <w:t xml:space="preserve"> пресечни точки образуват полетата за игра, 180 бели и 181 черни </w:t>
      </w:r>
      <w:r w:rsidR="00842E16" w:rsidRPr="005C017F">
        <w:rPr>
          <w:rFonts w:asciiTheme="minorHAnsi" w:hAnsiTheme="minorHAnsi" w:cs="Calibri"/>
          <w:sz w:val="20"/>
          <w:szCs w:val="20"/>
        </w:rPr>
        <w:t>пула</w:t>
      </w:r>
      <w:r w:rsidRPr="005C017F">
        <w:rPr>
          <w:rFonts w:asciiTheme="minorHAnsi" w:hAnsiTheme="minorHAnsi" w:cs="Calibri"/>
          <w:sz w:val="20"/>
          <w:szCs w:val="20"/>
        </w:rPr>
        <w:t xml:space="preserve"> за игра.</w:t>
      </w:r>
    </w:p>
    <w:p w:rsidR="00CE5665" w:rsidRPr="005C017F" w:rsidRDefault="00CE5665" w:rsidP="005C017F">
      <w:pPr>
        <w:spacing w:after="0" w:line="240" w:lineRule="auto"/>
        <w:outlineLvl w:val="0"/>
        <w:rPr>
          <w:rFonts w:asciiTheme="minorHAnsi" w:hAnsiTheme="minorHAnsi" w:cs="Calibri"/>
          <w:b/>
          <w:sz w:val="20"/>
          <w:szCs w:val="20"/>
        </w:rPr>
      </w:pPr>
      <w:r w:rsidRPr="005C017F">
        <w:rPr>
          <w:rFonts w:asciiTheme="minorHAnsi" w:hAnsiTheme="minorHAnsi" w:cs="Calibri"/>
          <w:b/>
          <w:sz w:val="20"/>
          <w:szCs w:val="20"/>
        </w:rPr>
        <w:t>Основна информация</w:t>
      </w:r>
    </w:p>
    <w:p w:rsidR="00CE5665" w:rsidRPr="005C017F" w:rsidRDefault="00CE5665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Го е много проста игра. Може да бъде обяснена в 4 </w:t>
      </w:r>
      <w:r w:rsidR="0064060C">
        <w:rPr>
          <w:rFonts w:asciiTheme="minorHAnsi" w:hAnsiTheme="minorHAnsi" w:cs="Calibri"/>
          <w:sz w:val="20"/>
          <w:szCs w:val="20"/>
        </w:rPr>
        <w:t>лесни</w:t>
      </w:r>
      <w:r w:rsidRPr="005C017F">
        <w:rPr>
          <w:rFonts w:asciiTheme="minorHAnsi" w:hAnsiTheme="minorHAnsi" w:cs="Calibri"/>
          <w:sz w:val="20"/>
          <w:szCs w:val="20"/>
        </w:rPr>
        <w:t xml:space="preserve"> правила. Въпреки това, Го също е и много комплексна игра с почти безброй вариации, които я правят вълнуваща и различна. Този наръчник е за начинаещи, така че може да обясни само основните принципи. По-детайлни версии са налични в специализирани магазини. Следните уебстраници предоставят информация относно избора на игра, помагат с някои въпроси и ви свързват с други играчи на Го:</w:t>
      </w:r>
    </w:p>
    <w:p w:rsidR="00CE5665" w:rsidRPr="005C017F" w:rsidRDefault="006E2869" w:rsidP="005C017F">
      <w:pPr>
        <w:spacing w:after="0" w:line="240" w:lineRule="auto"/>
        <w:rPr>
          <w:rFonts w:asciiTheme="minorHAnsi" w:hAnsiTheme="minorHAnsi" w:cs="Calibri"/>
          <w:color w:val="000000" w:themeColor="text1"/>
          <w:sz w:val="20"/>
          <w:szCs w:val="20"/>
          <w:lang w:val="en-US"/>
        </w:rPr>
      </w:pPr>
      <w:hyperlink r:id="rId5" w:history="1">
        <w:r w:rsidR="00CE5665" w:rsidRPr="005C017F">
          <w:rPr>
            <w:rStyle w:val="Hyperlink"/>
            <w:rFonts w:asciiTheme="minorHAnsi" w:hAnsiTheme="minorHAnsi" w:cs="Calibri"/>
            <w:color w:val="000000" w:themeColor="text1"/>
            <w:sz w:val="20"/>
            <w:szCs w:val="20"/>
            <w:u w:val="none"/>
            <w:lang w:val="en-US"/>
          </w:rPr>
          <w:t>http://www.dgob.de</w:t>
        </w:r>
      </w:hyperlink>
      <w:r w:rsidR="00CE5665" w:rsidRPr="005C017F">
        <w:rPr>
          <w:rFonts w:asciiTheme="minorHAnsi" w:hAnsiTheme="minorHAnsi" w:cs="Calibri"/>
          <w:color w:val="000000" w:themeColor="text1"/>
          <w:sz w:val="20"/>
          <w:szCs w:val="20"/>
          <w:lang w:val="en-US"/>
        </w:rPr>
        <w:t xml:space="preserve"> (Deutscher Go-Bund e.V.)</w:t>
      </w:r>
    </w:p>
    <w:p w:rsidR="00CE5665" w:rsidRPr="005C017F" w:rsidRDefault="006E2869" w:rsidP="005C017F">
      <w:pPr>
        <w:spacing w:after="0" w:line="240" w:lineRule="auto"/>
        <w:rPr>
          <w:rFonts w:asciiTheme="minorHAnsi" w:hAnsiTheme="minorHAnsi" w:cs="Calibri"/>
          <w:color w:val="000000" w:themeColor="text1"/>
          <w:sz w:val="20"/>
          <w:szCs w:val="20"/>
          <w:lang w:val="en-US"/>
        </w:rPr>
      </w:pPr>
      <w:hyperlink r:id="rId6" w:history="1">
        <w:r w:rsidR="00BC4F55" w:rsidRPr="005C017F">
          <w:rPr>
            <w:rStyle w:val="Hyperlink"/>
            <w:rFonts w:asciiTheme="minorHAnsi" w:hAnsiTheme="minorHAnsi" w:cs="Calibri"/>
            <w:color w:val="000000" w:themeColor="text1"/>
            <w:sz w:val="20"/>
            <w:szCs w:val="20"/>
            <w:u w:val="none"/>
            <w:lang w:val="en-US"/>
          </w:rPr>
          <w:t>http://www.playgo.tolinteractive</w:t>
        </w:r>
      </w:hyperlink>
    </w:p>
    <w:p w:rsidR="00BC4F55" w:rsidRDefault="006E2869" w:rsidP="005C017F">
      <w:pPr>
        <w:spacing w:after="0" w:line="240" w:lineRule="auto"/>
        <w:rPr>
          <w:rStyle w:val="Hyperlink"/>
          <w:rFonts w:asciiTheme="minorHAnsi" w:hAnsiTheme="minorHAnsi" w:cs="Calibri"/>
          <w:color w:val="000000" w:themeColor="text1"/>
          <w:sz w:val="20"/>
          <w:szCs w:val="20"/>
          <w:u w:val="none"/>
          <w:lang w:val="en-US"/>
        </w:rPr>
      </w:pPr>
      <w:hyperlink r:id="rId7" w:history="1">
        <w:r w:rsidR="00BC4F55" w:rsidRPr="005C017F">
          <w:rPr>
            <w:rStyle w:val="Hyperlink"/>
            <w:rFonts w:asciiTheme="minorHAnsi" w:hAnsiTheme="minorHAnsi" w:cs="Calibri"/>
            <w:color w:val="000000" w:themeColor="text1"/>
            <w:sz w:val="20"/>
            <w:szCs w:val="20"/>
            <w:u w:val="none"/>
            <w:lang w:val="en-US"/>
          </w:rPr>
          <w:t>http://www.britgo.org</w:t>
        </w:r>
      </w:hyperlink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color w:val="000000" w:themeColor="text1"/>
          <w:sz w:val="20"/>
          <w:szCs w:val="20"/>
          <w:lang w:val="en-US"/>
        </w:rPr>
      </w:pPr>
    </w:p>
    <w:p w:rsidR="00FF25DF" w:rsidRPr="005C017F" w:rsidRDefault="00FF25DF" w:rsidP="005C017F">
      <w:pPr>
        <w:spacing w:after="0" w:line="240" w:lineRule="auto"/>
        <w:outlineLvl w:val="0"/>
        <w:rPr>
          <w:rFonts w:asciiTheme="minorHAnsi" w:hAnsiTheme="minorHAnsi" w:cs="Calibri"/>
          <w:b/>
          <w:sz w:val="20"/>
          <w:szCs w:val="20"/>
        </w:rPr>
      </w:pPr>
      <w:r w:rsidRPr="005C017F">
        <w:rPr>
          <w:rFonts w:asciiTheme="minorHAnsi" w:hAnsiTheme="minorHAnsi" w:cs="Calibri"/>
          <w:b/>
          <w:sz w:val="20"/>
          <w:szCs w:val="20"/>
        </w:rPr>
        <w:t xml:space="preserve">Цел на </w:t>
      </w:r>
      <w:r w:rsidR="00423A1D" w:rsidRPr="005C017F">
        <w:rPr>
          <w:rFonts w:asciiTheme="minorHAnsi" w:hAnsiTheme="minorHAnsi" w:cs="Calibri"/>
          <w:b/>
          <w:sz w:val="20"/>
          <w:szCs w:val="20"/>
        </w:rPr>
        <w:t>играта</w:t>
      </w:r>
    </w:p>
    <w:p w:rsidR="00423A1D" w:rsidRDefault="00423A1D" w:rsidP="005C017F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5C017F">
        <w:rPr>
          <w:rFonts w:asciiTheme="minorHAnsi" w:hAnsiTheme="minorHAnsi" w:cs="Calibri"/>
          <w:color w:val="000000"/>
          <w:sz w:val="20"/>
          <w:szCs w:val="20"/>
        </w:rPr>
        <w:t>Произходът на днешната игра Го вероятно се корени в стратегическите игри за планиране</w:t>
      </w:r>
      <w:r w:rsidR="00BC4F55" w:rsidRPr="005C017F">
        <w:rPr>
          <w:rFonts w:asciiTheme="minorHAnsi" w:hAnsiTheme="minorHAnsi" w:cs="Calibri"/>
          <w:color w:val="000000"/>
          <w:sz w:val="20"/>
          <w:szCs w:val="20"/>
          <w:lang w:val="en-US"/>
        </w:rPr>
        <w:t xml:space="preserve"> </w:t>
      </w:r>
      <w:r w:rsidRPr="005C017F">
        <w:rPr>
          <w:rFonts w:asciiTheme="minorHAnsi" w:hAnsiTheme="minorHAnsi" w:cs="Calibri"/>
          <w:color w:val="000000"/>
          <w:sz w:val="20"/>
          <w:szCs w:val="20"/>
        </w:rPr>
        <w:t>на древните военни генерали. Представете си дъската Го като карта, на която се опитвате да обградите непрекъсната територия</w:t>
      </w:r>
      <w:r w:rsidR="00FF60D0" w:rsidRPr="005C017F">
        <w:rPr>
          <w:rFonts w:asciiTheme="minorHAnsi" w:hAnsiTheme="minorHAnsi" w:cs="Calibri"/>
          <w:color w:val="000000"/>
          <w:sz w:val="20"/>
          <w:szCs w:val="20"/>
        </w:rPr>
        <w:t>. Докато правите това</w:t>
      </w:r>
      <w:r w:rsidR="00A05A70" w:rsidRPr="005C017F">
        <w:rPr>
          <w:rFonts w:asciiTheme="minorHAnsi" w:hAnsiTheme="minorHAnsi" w:cs="Calibri"/>
          <w:color w:val="000000"/>
          <w:sz w:val="20"/>
          <w:szCs w:val="20"/>
        </w:rPr>
        <w:t>,</w:t>
      </w:r>
      <w:r w:rsidR="00FF60D0" w:rsidRPr="005C017F">
        <w:rPr>
          <w:rFonts w:asciiTheme="minorHAnsi" w:hAnsiTheme="minorHAnsi" w:cs="Calibri"/>
          <w:color w:val="000000"/>
          <w:sz w:val="20"/>
          <w:szCs w:val="20"/>
        </w:rPr>
        <w:t xml:space="preserve"> може </w:t>
      </w:r>
      <w:r w:rsidR="00527E08" w:rsidRPr="005C017F">
        <w:rPr>
          <w:rFonts w:asciiTheme="minorHAnsi" w:hAnsiTheme="minorHAnsi" w:cs="Calibri"/>
          <w:color w:val="000000"/>
          <w:sz w:val="20"/>
          <w:szCs w:val="20"/>
        </w:rPr>
        <w:t xml:space="preserve">също </w:t>
      </w:r>
      <w:r w:rsidR="00FF60D0" w:rsidRPr="005C017F">
        <w:rPr>
          <w:rFonts w:asciiTheme="minorHAnsi" w:hAnsiTheme="minorHAnsi" w:cs="Calibri"/>
          <w:color w:val="000000"/>
          <w:sz w:val="20"/>
          <w:szCs w:val="20"/>
        </w:rPr>
        <w:t xml:space="preserve">да плените </w:t>
      </w:r>
      <w:r w:rsidR="007D2B66" w:rsidRPr="005C017F">
        <w:rPr>
          <w:rFonts w:asciiTheme="minorHAnsi" w:hAnsiTheme="minorHAnsi" w:cs="Calibri"/>
          <w:color w:val="000000"/>
          <w:sz w:val="20"/>
          <w:szCs w:val="20"/>
        </w:rPr>
        <w:t>пулове</w:t>
      </w:r>
      <w:r w:rsidR="00FF60D0" w:rsidRPr="005C017F">
        <w:rPr>
          <w:rFonts w:asciiTheme="minorHAnsi" w:hAnsiTheme="minorHAnsi" w:cs="Calibri"/>
          <w:color w:val="000000"/>
          <w:sz w:val="20"/>
          <w:szCs w:val="20"/>
        </w:rPr>
        <w:t xml:space="preserve"> на противника си, така че те да не могат повече да се движат по дъската.</w:t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FF60D0" w:rsidRPr="005C017F" w:rsidRDefault="00FF60D0" w:rsidP="005C017F">
      <w:pPr>
        <w:spacing w:after="0" w:line="240" w:lineRule="auto"/>
        <w:outlineLvl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5C017F">
        <w:rPr>
          <w:rFonts w:asciiTheme="minorHAnsi" w:hAnsiTheme="minorHAnsi" w:cs="Calibri"/>
          <w:b/>
          <w:color w:val="000000"/>
          <w:sz w:val="20"/>
          <w:szCs w:val="20"/>
        </w:rPr>
        <w:t>Подготовка</w:t>
      </w:r>
    </w:p>
    <w:p w:rsidR="00FF60D0" w:rsidRDefault="00FF60D0" w:rsidP="005C017F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5C017F">
        <w:rPr>
          <w:rFonts w:asciiTheme="minorHAnsi" w:hAnsiTheme="minorHAnsi" w:cs="Calibri"/>
          <w:color w:val="000000"/>
          <w:sz w:val="20"/>
          <w:szCs w:val="20"/>
        </w:rPr>
        <w:t xml:space="preserve">За разлика от шаха, тук играчът с черните </w:t>
      </w:r>
      <w:r w:rsidR="00732BB4" w:rsidRPr="005C017F">
        <w:rPr>
          <w:rFonts w:asciiTheme="minorHAnsi" w:hAnsiTheme="minorHAnsi" w:cs="Calibri"/>
          <w:color w:val="000000"/>
          <w:sz w:val="20"/>
          <w:szCs w:val="20"/>
        </w:rPr>
        <w:t>пулове</w:t>
      </w:r>
      <w:r w:rsidRPr="005C017F">
        <w:rPr>
          <w:rFonts w:asciiTheme="minorHAnsi" w:hAnsiTheme="minorHAnsi" w:cs="Calibri"/>
          <w:color w:val="000000"/>
          <w:sz w:val="20"/>
          <w:szCs w:val="20"/>
        </w:rPr>
        <w:t xml:space="preserve"> започва играта</w:t>
      </w:r>
      <w:r w:rsidR="00732BB4" w:rsidRPr="005C017F">
        <w:rPr>
          <w:rFonts w:asciiTheme="minorHAnsi" w:hAnsiTheme="minorHAnsi" w:cs="Calibri"/>
          <w:color w:val="000000"/>
          <w:sz w:val="20"/>
          <w:szCs w:val="20"/>
        </w:rPr>
        <w:t>,</w:t>
      </w:r>
      <w:r w:rsidRPr="005C017F">
        <w:rPr>
          <w:rFonts w:asciiTheme="minorHAnsi" w:hAnsiTheme="minorHAnsi" w:cs="Calibri"/>
          <w:color w:val="000000"/>
          <w:sz w:val="20"/>
          <w:szCs w:val="20"/>
        </w:rPr>
        <w:t xml:space="preserve"> като премества един от тях на едн</w:t>
      </w:r>
      <w:r w:rsidR="00300C38" w:rsidRPr="005C017F">
        <w:rPr>
          <w:rFonts w:asciiTheme="minorHAnsi" w:hAnsiTheme="minorHAnsi" w:cs="Calibri"/>
          <w:color w:val="000000"/>
          <w:sz w:val="20"/>
          <w:szCs w:val="20"/>
        </w:rPr>
        <w:t>а</w:t>
      </w:r>
      <w:r w:rsidRPr="005C017F">
        <w:rPr>
          <w:rFonts w:asciiTheme="minorHAnsi" w:hAnsiTheme="minorHAnsi" w:cs="Calibri"/>
          <w:color w:val="000000"/>
          <w:sz w:val="20"/>
          <w:szCs w:val="20"/>
        </w:rPr>
        <w:t xml:space="preserve"> от </w:t>
      </w:r>
      <w:r w:rsidR="00935A5F" w:rsidRPr="005C017F">
        <w:rPr>
          <w:rFonts w:asciiTheme="minorHAnsi" w:hAnsiTheme="minorHAnsi" w:cs="Calibri"/>
          <w:color w:val="000000"/>
          <w:sz w:val="20"/>
          <w:szCs w:val="20"/>
        </w:rPr>
        <w:t xml:space="preserve">пресечните точки на </w:t>
      </w:r>
      <w:r w:rsidR="00A05A70" w:rsidRPr="005C017F">
        <w:rPr>
          <w:rFonts w:asciiTheme="minorHAnsi" w:hAnsiTheme="minorHAnsi" w:cs="Calibri"/>
          <w:color w:val="000000"/>
          <w:sz w:val="20"/>
          <w:szCs w:val="20"/>
        </w:rPr>
        <w:t>произволни</w:t>
      </w:r>
      <w:r w:rsidR="00935A5F" w:rsidRPr="005C017F">
        <w:rPr>
          <w:rFonts w:asciiTheme="minorHAnsi" w:hAnsiTheme="minorHAnsi" w:cs="Calibri"/>
          <w:color w:val="000000"/>
          <w:sz w:val="20"/>
          <w:szCs w:val="20"/>
        </w:rPr>
        <w:t xml:space="preserve"> две линии на </w:t>
      </w:r>
      <w:r w:rsidRPr="005C017F">
        <w:rPr>
          <w:rFonts w:asciiTheme="minorHAnsi" w:hAnsiTheme="minorHAnsi" w:cs="Calibri"/>
          <w:color w:val="000000"/>
          <w:sz w:val="20"/>
          <w:szCs w:val="20"/>
        </w:rPr>
        <w:t xml:space="preserve"> дъската.</w:t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FF60D0" w:rsidRPr="005C017F" w:rsidRDefault="00FF60D0" w:rsidP="005C017F">
      <w:pPr>
        <w:spacing w:after="0" w:line="240" w:lineRule="auto"/>
        <w:outlineLvl w:val="0"/>
        <w:rPr>
          <w:rFonts w:asciiTheme="minorHAnsi" w:hAnsiTheme="minorHAnsi" w:cs="Calibri"/>
          <w:b/>
          <w:sz w:val="20"/>
          <w:szCs w:val="20"/>
        </w:rPr>
      </w:pPr>
      <w:r w:rsidRPr="005C017F">
        <w:rPr>
          <w:rFonts w:asciiTheme="minorHAnsi" w:hAnsiTheme="minorHAnsi" w:cs="Calibri"/>
          <w:b/>
          <w:sz w:val="20"/>
          <w:szCs w:val="20"/>
        </w:rPr>
        <w:t>Правила на играта</w:t>
      </w:r>
    </w:p>
    <w:p w:rsidR="00FF60D0" w:rsidRDefault="00FF60D0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След като </w:t>
      </w:r>
      <w:r w:rsidR="00A01353" w:rsidRPr="005C017F">
        <w:rPr>
          <w:rFonts w:asciiTheme="minorHAnsi" w:hAnsiTheme="minorHAnsi" w:cs="Calibri"/>
          <w:sz w:val="20"/>
          <w:szCs w:val="20"/>
        </w:rPr>
        <w:t>пулът</w:t>
      </w:r>
      <w:r w:rsidRPr="005C017F">
        <w:rPr>
          <w:rFonts w:asciiTheme="minorHAnsi" w:hAnsiTheme="minorHAnsi" w:cs="Calibri"/>
          <w:sz w:val="20"/>
          <w:szCs w:val="20"/>
        </w:rPr>
        <w:t xml:space="preserve"> веднъж е бил поставен на дъската, той обикновено остава на тази позиция до края </w:t>
      </w:r>
      <w:r w:rsidR="00A01353" w:rsidRPr="005C017F">
        <w:rPr>
          <w:rFonts w:asciiTheme="minorHAnsi" w:hAnsiTheme="minorHAnsi" w:cs="Calibri"/>
          <w:sz w:val="20"/>
          <w:szCs w:val="20"/>
        </w:rPr>
        <w:t>на играта</w:t>
      </w:r>
      <w:r w:rsidRPr="005C017F">
        <w:rPr>
          <w:rFonts w:asciiTheme="minorHAnsi" w:hAnsiTheme="minorHAnsi" w:cs="Calibri"/>
          <w:sz w:val="20"/>
          <w:szCs w:val="20"/>
        </w:rPr>
        <w:t xml:space="preserve"> и не се премества на друга позиция. Играчът може да поставя само по един </w:t>
      </w:r>
      <w:r w:rsidR="00A01353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на ход. </w:t>
      </w:r>
      <w:r w:rsidR="00A327FA">
        <w:rPr>
          <w:rFonts w:asciiTheme="minorHAnsi" w:hAnsiTheme="minorHAnsi" w:cs="Calibri"/>
          <w:sz w:val="20"/>
          <w:szCs w:val="20"/>
        </w:rPr>
        <w:t>На всяка позиция</w:t>
      </w:r>
      <w:r w:rsidRPr="005C017F">
        <w:rPr>
          <w:rFonts w:asciiTheme="minorHAnsi" w:hAnsiTheme="minorHAnsi" w:cs="Calibri"/>
          <w:sz w:val="20"/>
          <w:szCs w:val="20"/>
        </w:rPr>
        <w:t xml:space="preserve"> може да стои само по един </w:t>
      </w:r>
      <w:r w:rsidR="00A01353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. </w:t>
      </w:r>
      <w:r w:rsidR="00935A5F" w:rsidRPr="005C017F">
        <w:rPr>
          <w:rFonts w:asciiTheme="minorHAnsi" w:hAnsiTheme="minorHAnsi" w:cs="Calibri"/>
          <w:sz w:val="20"/>
          <w:szCs w:val="20"/>
        </w:rPr>
        <w:t>Пресечните точки в краищата на решетка</w:t>
      </w:r>
      <w:r w:rsidR="007621EE" w:rsidRPr="005C017F">
        <w:rPr>
          <w:rFonts w:asciiTheme="minorHAnsi" w:hAnsiTheme="minorHAnsi" w:cs="Calibri"/>
          <w:sz w:val="20"/>
          <w:szCs w:val="20"/>
        </w:rPr>
        <w:t>та</w:t>
      </w:r>
      <w:r w:rsidR="00935A5F" w:rsidRPr="005C017F">
        <w:rPr>
          <w:rFonts w:asciiTheme="minorHAnsi" w:hAnsiTheme="minorHAnsi" w:cs="Calibri"/>
          <w:sz w:val="20"/>
          <w:szCs w:val="20"/>
        </w:rPr>
        <w:t xml:space="preserve"> на дъската също са валидни позиции.</w:t>
      </w:r>
    </w:p>
    <w:p w:rsidR="00142136" w:rsidRPr="005C017F" w:rsidRDefault="00142136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935A5F" w:rsidRPr="005C017F" w:rsidRDefault="00935A5F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Например: </w:t>
      </w:r>
      <w:r w:rsidR="00297F7C" w:rsidRPr="005C017F">
        <w:rPr>
          <w:rFonts w:asciiTheme="minorHAnsi" w:hAnsiTheme="minorHAnsi" w:cs="Calibri"/>
          <w:sz w:val="20"/>
          <w:szCs w:val="20"/>
        </w:rPr>
        <w:t>Пуловете</w:t>
      </w:r>
      <w:r w:rsidRPr="005C017F">
        <w:rPr>
          <w:rFonts w:asciiTheme="minorHAnsi" w:hAnsiTheme="minorHAnsi" w:cs="Calibri"/>
          <w:sz w:val="20"/>
          <w:szCs w:val="20"/>
        </w:rPr>
        <w:t xml:space="preserve"> могат да бъдат </w:t>
      </w:r>
      <w:r w:rsidR="00297F7C" w:rsidRPr="005C017F">
        <w:rPr>
          <w:rFonts w:asciiTheme="minorHAnsi" w:hAnsiTheme="minorHAnsi" w:cs="Calibri"/>
          <w:sz w:val="20"/>
          <w:szCs w:val="20"/>
        </w:rPr>
        <w:t>поставени</w:t>
      </w:r>
      <w:r w:rsidRPr="005C017F">
        <w:rPr>
          <w:rFonts w:asciiTheme="minorHAnsi" w:hAnsiTheme="minorHAnsi" w:cs="Calibri"/>
          <w:sz w:val="20"/>
          <w:szCs w:val="20"/>
        </w:rPr>
        <w:t xml:space="preserve"> по следния начин:</w:t>
      </w:r>
    </w:p>
    <w:p w:rsidR="00935A5F" w:rsidRDefault="000777C2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noProof/>
          <w:sz w:val="20"/>
          <w:szCs w:val="20"/>
          <w:lang w:eastAsia="bg-BG"/>
        </w:rPr>
        <w:drawing>
          <wp:inline distT="0" distB="0" distL="0" distR="0">
            <wp:extent cx="1827642" cy="1055044"/>
            <wp:effectExtent l="0" t="0" r="127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488" cy="109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DF615A" w:rsidRPr="005C017F" w:rsidRDefault="00DF615A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Всички </w:t>
      </w:r>
      <w:r w:rsidR="00297F7C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 xml:space="preserve"> на </w:t>
      </w:r>
      <w:r w:rsidR="00A05A70" w:rsidRPr="005C017F">
        <w:rPr>
          <w:rFonts w:asciiTheme="minorHAnsi" w:hAnsiTheme="minorHAnsi" w:cs="Calibri"/>
          <w:sz w:val="20"/>
          <w:szCs w:val="20"/>
        </w:rPr>
        <w:t>дъската от картинката</w:t>
      </w:r>
      <w:r w:rsidRPr="005C017F">
        <w:rPr>
          <w:rFonts w:asciiTheme="minorHAnsi" w:hAnsiTheme="minorHAnsi" w:cs="Calibri"/>
          <w:sz w:val="20"/>
          <w:szCs w:val="20"/>
        </w:rPr>
        <w:t xml:space="preserve"> са валидни. Те са били поставени в серия ходове от двамата играчи. Ще разберем целта и значението на поставянето им по-късно.</w:t>
      </w:r>
    </w:p>
    <w:p w:rsidR="00DF615A" w:rsidRPr="005C017F" w:rsidRDefault="00DF615A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lastRenderedPageBreak/>
        <w:t>Преди да започне играта, двамата играчи могат да се договорят за някаква точкова система. За това че черният започва пръв, белия</w:t>
      </w:r>
      <w:r w:rsidR="009B7938" w:rsidRPr="005C017F">
        <w:rPr>
          <w:rFonts w:asciiTheme="minorHAnsi" w:hAnsiTheme="minorHAnsi" w:cs="Calibri"/>
          <w:sz w:val="20"/>
          <w:szCs w:val="20"/>
        </w:rPr>
        <w:t>т</w:t>
      </w:r>
      <w:r w:rsidRPr="005C017F">
        <w:rPr>
          <w:rFonts w:asciiTheme="minorHAnsi" w:hAnsiTheme="minorHAnsi" w:cs="Calibri"/>
          <w:sz w:val="20"/>
          <w:szCs w:val="20"/>
        </w:rPr>
        <w:t xml:space="preserve"> обикновено получава 5.5 точки, които се отчитат в края на играта.</w:t>
      </w:r>
    </w:p>
    <w:p w:rsidR="00DF615A" w:rsidRPr="005C017F" w:rsidRDefault="009F575E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Друга  възможност </w:t>
      </w:r>
      <w:r w:rsidR="00DF615A" w:rsidRPr="005C017F">
        <w:rPr>
          <w:rFonts w:asciiTheme="minorHAnsi" w:hAnsiTheme="minorHAnsi" w:cs="Calibri"/>
          <w:sz w:val="20"/>
          <w:szCs w:val="20"/>
        </w:rPr>
        <w:t>би била да се позволи на по-слабия играч</w:t>
      </w:r>
      <w:r w:rsidR="00DF615A" w:rsidRPr="005C017F">
        <w:rPr>
          <w:rFonts w:asciiTheme="minorHAnsi" w:hAnsiTheme="minorHAnsi"/>
          <w:color w:val="000000"/>
          <w:sz w:val="20"/>
          <w:szCs w:val="20"/>
        </w:rPr>
        <w:t xml:space="preserve"> поставяне на </w:t>
      </w:r>
      <w:r w:rsidR="00A327FA">
        <w:rPr>
          <w:rFonts w:asciiTheme="minorHAnsi" w:hAnsiTheme="minorHAnsi"/>
          <w:color w:val="000000"/>
          <w:sz w:val="20"/>
          <w:szCs w:val="20"/>
        </w:rPr>
        <w:t>“</w:t>
      </w:r>
      <w:r w:rsidRPr="005C017F">
        <w:rPr>
          <w:rFonts w:asciiTheme="minorHAnsi" w:hAnsiTheme="minorHAnsi" w:cs="Calibri"/>
          <w:sz w:val="20"/>
          <w:szCs w:val="20"/>
        </w:rPr>
        <w:t>хендика</w:t>
      </w:r>
      <w:r w:rsidR="00DF615A" w:rsidRPr="005C017F">
        <w:rPr>
          <w:rFonts w:asciiTheme="minorHAnsi" w:hAnsiTheme="minorHAnsi" w:cs="Calibri"/>
          <w:sz w:val="20"/>
          <w:szCs w:val="20"/>
        </w:rPr>
        <w:t>п</w:t>
      </w:r>
      <w:r w:rsidR="00A327FA">
        <w:rPr>
          <w:rFonts w:asciiTheme="minorHAnsi" w:hAnsiTheme="minorHAnsi" w:cs="Calibri"/>
          <w:sz w:val="20"/>
          <w:szCs w:val="20"/>
        </w:rPr>
        <w:t>”</w:t>
      </w:r>
      <w:r w:rsidR="00DF615A"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376D44" w:rsidRPr="005C017F">
        <w:rPr>
          <w:rFonts w:asciiTheme="minorHAnsi" w:hAnsiTheme="minorHAnsi" w:cs="Calibri"/>
          <w:sz w:val="20"/>
          <w:szCs w:val="20"/>
        </w:rPr>
        <w:t>пулове</w:t>
      </w:r>
      <w:r w:rsidR="00DF615A" w:rsidRPr="005C017F">
        <w:rPr>
          <w:rFonts w:asciiTheme="minorHAnsi" w:hAnsiTheme="minorHAnsi" w:cs="Calibri"/>
          <w:sz w:val="20"/>
          <w:szCs w:val="20"/>
        </w:rPr>
        <w:t xml:space="preserve"> на специално обозначените точки на дъската</w:t>
      </w:r>
      <w:r w:rsidRPr="005C017F">
        <w:rPr>
          <w:rFonts w:asciiTheme="minorHAnsi" w:hAnsiTheme="minorHAnsi" w:cs="Calibri"/>
          <w:sz w:val="20"/>
          <w:szCs w:val="20"/>
        </w:rPr>
        <w:t>, с което да балансира по-ниските си умения</w:t>
      </w:r>
      <w:r w:rsidR="00DF615A" w:rsidRPr="005C017F">
        <w:rPr>
          <w:rFonts w:asciiTheme="minorHAnsi" w:hAnsiTheme="minorHAnsi" w:cs="Calibri"/>
          <w:sz w:val="20"/>
          <w:szCs w:val="20"/>
        </w:rPr>
        <w:t>.</w:t>
      </w:r>
    </w:p>
    <w:p w:rsidR="00DF615A" w:rsidRPr="005C017F" w:rsidRDefault="00DF615A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Всеки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има </w:t>
      </w:r>
      <w:r w:rsidR="000A2AF3" w:rsidRPr="005C017F">
        <w:rPr>
          <w:rFonts w:asciiTheme="minorHAnsi" w:hAnsiTheme="minorHAnsi" w:cs="Calibri"/>
          <w:sz w:val="20"/>
          <w:szCs w:val="20"/>
        </w:rPr>
        <w:t>свободни зони</w:t>
      </w:r>
      <w:r w:rsidR="009F575E" w:rsidRPr="005C017F">
        <w:rPr>
          <w:rFonts w:asciiTheme="minorHAnsi" w:hAnsiTheme="minorHAnsi" w:cs="Calibri"/>
          <w:sz w:val="20"/>
          <w:szCs w:val="20"/>
        </w:rPr>
        <w:t xml:space="preserve"> – “свободи”. Свободите</w:t>
      </w:r>
      <w:r w:rsidR="000A2AF3" w:rsidRPr="005C017F">
        <w:rPr>
          <w:rFonts w:asciiTheme="minorHAnsi" w:hAnsiTheme="minorHAnsi" w:cs="Calibri"/>
          <w:sz w:val="20"/>
          <w:szCs w:val="20"/>
        </w:rPr>
        <w:t xml:space="preserve"> са незаетите точки</w:t>
      </w:r>
      <w:r w:rsidR="00A05A70" w:rsidRPr="005C017F">
        <w:rPr>
          <w:rFonts w:asciiTheme="minorHAnsi" w:hAnsiTheme="minorHAnsi" w:cs="Calibri"/>
          <w:sz w:val="20"/>
          <w:szCs w:val="20"/>
        </w:rPr>
        <w:t>,</w:t>
      </w:r>
      <w:r w:rsidR="000A2AF3" w:rsidRPr="005C017F">
        <w:rPr>
          <w:rFonts w:asciiTheme="minorHAnsi" w:hAnsiTheme="minorHAnsi" w:cs="Calibri"/>
          <w:sz w:val="20"/>
          <w:szCs w:val="20"/>
        </w:rPr>
        <w:t xml:space="preserve"> непосредствено свързани хоризонтално или вертикално с който</w:t>
      </w:r>
      <w:r w:rsidR="009F575E"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0A2AF3" w:rsidRPr="005C017F">
        <w:rPr>
          <w:rFonts w:asciiTheme="minorHAnsi" w:hAnsiTheme="minorHAnsi" w:cs="Calibri"/>
          <w:sz w:val="20"/>
          <w:szCs w:val="20"/>
        </w:rPr>
        <w:t xml:space="preserve">и  да било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0A2AF3" w:rsidRPr="005C017F">
        <w:rPr>
          <w:rFonts w:asciiTheme="minorHAnsi" w:hAnsiTheme="minorHAnsi" w:cs="Calibri"/>
          <w:sz w:val="20"/>
          <w:szCs w:val="20"/>
        </w:rPr>
        <w:t xml:space="preserve">, поставен на дъската. Тъй като диагонално свързване на съществува, всеки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0A2AF3" w:rsidRPr="005C017F">
        <w:rPr>
          <w:rFonts w:asciiTheme="minorHAnsi" w:hAnsiTheme="minorHAnsi" w:cs="Calibri"/>
          <w:sz w:val="20"/>
          <w:szCs w:val="20"/>
        </w:rPr>
        <w:t xml:space="preserve"> разп</w:t>
      </w:r>
      <w:r w:rsidR="009F575E" w:rsidRPr="005C017F">
        <w:rPr>
          <w:rFonts w:asciiTheme="minorHAnsi" w:hAnsiTheme="minorHAnsi" w:cs="Calibri"/>
          <w:sz w:val="20"/>
          <w:szCs w:val="20"/>
        </w:rPr>
        <w:t>олага с максимум 4 свободи</w:t>
      </w:r>
      <w:r w:rsidR="000A2AF3" w:rsidRPr="005C017F">
        <w:rPr>
          <w:rFonts w:asciiTheme="minorHAnsi" w:hAnsiTheme="minorHAnsi" w:cs="Calibri"/>
          <w:sz w:val="20"/>
          <w:szCs w:val="20"/>
        </w:rPr>
        <w:t>.</w:t>
      </w:r>
    </w:p>
    <w:p w:rsidR="000A2AF3" w:rsidRPr="005C017F" w:rsidRDefault="009F575E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Пуловете</w:t>
      </w:r>
      <w:r w:rsidR="000A2AF3" w:rsidRPr="005C017F">
        <w:rPr>
          <w:rFonts w:asciiTheme="minorHAnsi" w:hAnsiTheme="minorHAnsi" w:cs="Calibri"/>
          <w:sz w:val="20"/>
          <w:szCs w:val="20"/>
        </w:rPr>
        <w:t>, които</w:t>
      </w:r>
      <w:r w:rsidRPr="005C017F">
        <w:rPr>
          <w:rFonts w:asciiTheme="minorHAnsi" w:hAnsiTheme="minorHAnsi" w:cs="Calibri"/>
          <w:sz w:val="20"/>
          <w:szCs w:val="20"/>
        </w:rPr>
        <w:t xml:space="preserve"> са загубили всичките си свободи,</w:t>
      </w:r>
      <w:r w:rsidR="000A2AF3" w:rsidRPr="005C017F">
        <w:rPr>
          <w:rFonts w:asciiTheme="minorHAnsi" w:hAnsiTheme="minorHAnsi" w:cs="Calibri"/>
          <w:sz w:val="20"/>
          <w:szCs w:val="20"/>
        </w:rPr>
        <w:t xml:space="preserve"> се наричат затворници и се премахват от дъската.</w:t>
      </w:r>
    </w:p>
    <w:p w:rsidR="000A2AF3" w:rsidRDefault="000A2AF3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Група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 от един цвят се нарича</w:t>
      </w:r>
      <w:r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9F575E" w:rsidRPr="005C017F">
        <w:rPr>
          <w:rFonts w:asciiTheme="minorHAnsi" w:hAnsiTheme="minorHAnsi" w:cs="Calibri"/>
          <w:sz w:val="20"/>
          <w:szCs w:val="20"/>
        </w:rPr>
        <w:t>“</w:t>
      </w:r>
      <w:r w:rsidRPr="005C017F">
        <w:rPr>
          <w:rFonts w:asciiTheme="minorHAnsi" w:hAnsiTheme="minorHAnsi" w:cs="Calibri"/>
          <w:sz w:val="20"/>
          <w:szCs w:val="20"/>
        </w:rPr>
        <w:t>верига</w:t>
      </w:r>
      <w:r w:rsidR="009F575E" w:rsidRPr="005C017F">
        <w:rPr>
          <w:rFonts w:asciiTheme="minorHAnsi" w:hAnsiTheme="minorHAnsi" w:cs="Calibri"/>
          <w:sz w:val="20"/>
          <w:szCs w:val="20"/>
        </w:rPr>
        <w:t>”</w:t>
      </w:r>
      <w:r w:rsidRPr="005C017F">
        <w:rPr>
          <w:rFonts w:asciiTheme="minorHAnsi" w:hAnsiTheme="minorHAnsi" w:cs="Calibri"/>
          <w:sz w:val="20"/>
          <w:szCs w:val="20"/>
        </w:rPr>
        <w:t xml:space="preserve">. Всеки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свързан във верига е неразделен от нея и не може да бъде третиран като самостоятелен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. Това е важно по време на завладяването и при преброяването на свободните зони впоследствие. Всяко разклонение също принадлежи на веригата. Веригата </w:t>
      </w:r>
      <w:r w:rsidR="00875FAA" w:rsidRPr="005C017F">
        <w:rPr>
          <w:rFonts w:asciiTheme="minorHAnsi" w:hAnsiTheme="minorHAnsi" w:cs="Calibri"/>
          <w:sz w:val="20"/>
          <w:szCs w:val="20"/>
        </w:rPr>
        <w:t xml:space="preserve">не може да бъде </w:t>
      </w:r>
      <w:r w:rsidRPr="005C017F">
        <w:rPr>
          <w:rFonts w:asciiTheme="minorHAnsi" w:hAnsiTheme="minorHAnsi" w:cs="Calibri"/>
          <w:sz w:val="20"/>
          <w:szCs w:val="20"/>
        </w:rPr>
        <w:t xml:space="preserve">прекъсната </w:t>
      </w:r>
      <w:r w:rsidR="00875FAA" w:rsidRPr="005C017F">
        <w:rPr>
          <w:rFonts w:asciiTheme="minorHAnsi" w:hAnsiTheme="minorHAnsi" w:cs="Calibri"/>
          <w:sz w:val="20"/>
          <w:szCs w:val="20"/>
        </w:rPr>
        <w:t>от</w:t>
      </w:r>
      <w:r w:rsidRPr="005C017F">
        <w:rPr>
          <w:rFonts w:asciiTheme="minorHAnsi" w:hAnsiTheme="minorHAnsi" w:cs="Calibri"/>
          <w:sz w:val="20"/>
          <w:szCs w:val="20"/>
        </w:rPr>
        <w:t xml:space="preserve"> празни пресечни точки.</w:t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0A2AF3" w:rsidRPr="005C017F" w:rsidRDefault="000A2AF3" w:rsidP="005C017F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  <w:r w:rsidRPr="005C017F">
        <w:rPr>
          <w:rFonts w:asciiTheme="minorHAnsi" w:hAnsiTheme="minorHAnsi" w:cs="Calibri"/>
          <w:sz w:val="20"/>
          <w:szCs w:val="20"/>
        </w:rPr>
        <w:t>Примери за вериги:</w:t>
      </w:r>
    </w:p>
    <w:p w:rsidR="007C3C87" w:rsidRDefault="005C017F" w:rsidP="005C017F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  <w:r w:rsidRPr="005C017F">
        <w:rPr>
          <w:rFonts w:asciiTheme="minorHAnsi" w:hAnsiTheme="minorHAnsi" w:cs="Calibri"/>
          <w:noProof/>
          <w:sz w:val="20"/>
          <w:szCs w:val="20"/>
          <w:lang w:eastAsia="bg-BG"/>
        </w:rPr>
        <w:drawing>
          <wp:inline distT="0" distB="0" distL="0" distR="0">
            <wp:extent cx="2352671" cy="1369799"/>
            <wp:effectExtent l="0" t="0" r="1016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409" cy="138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</w:p>
    <w:p w:rsidR="000A2AF3" w:rsidRPr="005C017F" w:rsidRDefault="000A2AF3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Тук белите имат 2 вериги:</w:t>
      </w:r>
    </w:p>
    <w:p w:rsidR="000A2AF3" w:rsidRPr="005C017F" w:rsidRDefault="000A2AF3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Верига 1:</w:t>
      </w:r>
      <w:r w:rsidR="00751C54"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8431F7" w:rsidRPr="005C017F">
        <w:rPr>
          <w:rFonts w:asciiTheme="minorHAnsi" w:hAnsiTheme="minorHAnsi" w:cs="Calibri"/>
          <w:b/>
          <w:sz w:val="20"/>
          <w:szCs w:val="20"/>
        </w:rPr>
        <w:t>Б</w:t>
      </w:r>
      <w:r w:rsidR="008431F7" w:rsidRPr="005C017F">
        <w:rPr>
          <w:rFonts w:asciiTheme="minorHAnsi" w:hAnsiTheme="minorHAnsi" w:cs="Calibri"/>
          <w:sz w:val="20"/>
          <w:szCs w:val="20"/>
        </w:rPr>
        <w:t xml:space="preserve"> </w:t>
      </w:r>
      <w:r w:rsidRPr="005C017F">
        <w:rPr>
          <w:rFonts w:asciiTheme="minorHAnsi" w:hAnsiTheme="minorHAnsi" w:cs="Calibri"/>
          <w:sz w:val="20"/>
          <w:szCs w:val="20"/>
          <w:lang w:val="en-US"/>
        </w:rPr>
        <w:t>c19, c18, d18, e19, e18, e17, f18, g19, g18, g17</w:t>
      </w:r>
      <w:r w:rsidR="004007C9" w:rsidRPr="005C017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4007C9" w:rsidRPr="005C017F">
        <w:rPr>
          <w:rFonts w:asciiTheme="minorHAnsi" w:hAnsiTheme="minorHAnsi" w:cs="Calibri"/>
          <w:sz w:val="20"/>
          <w:szCs w:val="20"/>
        </w:rPr>
        <w:t>с 12 свободни зони,</w:t>
      </w:r>
    </w:p>
    <w:p w:rsidR="004007C9" w:rsidRPr="005C017F" w:rsidRDefault="004007C9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Верига 2:</w:t>
      </w:r>
      <w:r w:rsidR="008431F7" w:rsidRPr="005C017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8431F7" w:rsidRPr="005C017F">
        <w:rPr>
          <w:rFonts w:asciiTheme="minorHAnsi" w:hAnsiTheme="minorHAnsi" w:cs="Calibri"/>
          <w:b/>
          <w:sz w:val="20"/>
          <w:szCs w:val="20"/>
          <w:lang w:val="en-US"/>
        </w:rPr>
        <w:t>Б</w:t>
      </w:r>
      <w:r w:rsidR="008431F7" w:rsidRPr="005C017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C017F">
        <w:rPr>
          <w:rFonts w:asciiTheme="minorHAnsi" w:hAnsiTheme="minorHAnsi" w:cs="Calibri"/>
          <w:sz w:val="20"/>
          <w:szCs w:val="20"/>
          <w:lang w:val="en-US"/>
        </w:rPr>
        <w:t>a13-k13-k19 (</w:t>
      </w:r>
      <w:r w:rsidRPr="005C017F">
        <w:rPr>
          <w:rFonts w:asciiTheme="minorHAnsi" w:hAnsiTheme="minorHAnsi" w:cs="Calibri"/>
          <w:sz w:val="20"/>
          <w:szCs w:val="20"/>
        </w:rPr>
        <w:t>Да се чете бели от а13 до к13 до к19) с 28 свободни зони (линия 12 разбира се е над линия 13).</w:t>
      </w:r>
    </w:p>
    <w:p w:rsidR="004007C9" w:rsidRPr="005C017F" w:rsidRDefault="004007C9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Черните имат 2 вериги и 1 индивидуален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>:</w:t>
      </w:r>
    </w:p>
    <w:p w:rsidR="004007C9" w:rsidRPr="005C017F" w:rsidRDefault="009F575E" w:rsidP="005C017F">
      <w:pPr>
        <w:spacing w:after="0" w:line="240" w:lineRule="auto"/>
        <w:outlineLvl w:val="0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Пул</w:t>
      </w:r>
      <w:r w:rsidR="004007C9"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8431F7" w:rsidRPr="005C017F">
        <w:rPr>
          <w:rFonts w:asciiTheme="minorHAnsi" w:hAnsiTheme="minorHAnsi" w:cs="Calibri"/>
          <w:b/>
          <w:sz w:val="20"/>
          <w:szCs w:val="20"/>
          <w:lang w:val="en-US"/>
        </w:rPr>
        <w:t>Ч</w:t>
      </w:r>
      <w:r w:rsidR="008431F7" w:rsidRPr="005C017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4007C9" w:rsidRPr="005C017F">
        <w:rPr>
          <w:rFonts w:asciiTheme="minorHAnsi" w:hAnsiTheme="minorHAnsi" w:cs="Calibri"/>
          <w:sz w:val="20"/>
          <w:szCs w:val="20"/>
          <w:lang w:val="en-US"/>
        </w:rPr>
        <w:t>d15</w:t>
      </w:r>
      <w:r w:rsidR="004007C9" w:rsidRPr="005C017F">
        <w:rPr>
          <w:rFonts w:asciiTheme="minorHAnsi" w:hAnsiTheme="minorHAnsi" w:cs="Calibri"/>
          <w:sz w:val="20"/>
          <w:szCs w:val="20"/>
        </w:rPr>
        <w:t xml:space="preserve"> с 4 свободни зони</w:t>
      </w:r>
    </w:p>
    <w:p w:rsidR="004007C9" w:rsidRPr="005C017F" w:rsidRDefault="004007C9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Верига 1:</w:t>
      </w:r>
      <w:r w:rsidR="00751C54"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8431F7" w:rsidRPr="005C017F">
        <w:rPr>
          <w:rFonts w:asciiTheme="minorHAnsi" w:hAnsiTheme="minorHAnsi" w:cs="Calibri"/>
          <w:b/>
          <w:sz w:val="20"/>
          <w:szCs w:val="20"/>
          <w:lang w:val="en-US"/>
        </w:rPr>
        <w:t>Ч</w:t>
      </w:r>
      <w:r w:rsidR="008431F7" w:rsidRPr="005C017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C017F">
        <w:rPr>
          <w:rFonts w:asciiTheme="minorHAnsi" w:hAnsiTheme="minorHAnsi" w:cs="Calibri"/>
          <w:sz w:val="20"/>
          <w:szCs w:val="20"/>
          <w:lang w:val="en-US"/>
        </w:rPr>
        <w:t>e14, f14, g14, g15</w:t>
      </w:r>
      <w:r w:rsidR="00751C54" w:rsidRPr="005C017F">
        <w:rPr>
          <w:rFonts w:asciiTheme="minorHAnsi" w:hAnsiTheme="minorHAnsi" w:cs="Calibri"/>
          <w:sz w:val="20"/>
          <w:szCs w:val="20"/>
        </w:rPr>
        <w:t xml:space="preserve"> със 6 свободни зони</w:t>
      </w:r>
    </w:p>
    <w:p w:rsidR="004007C9" w:rsidRPr="005C017F" w:rsidRDefault="004007C9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Верига 2:</w:t>
      </w:r>
      <w:r w:rsidR="00751C54"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8431F7" w:rsidRPr="005C017F">
        <w:rPr>
          <w:rFonts w:asciiTheme="minorHAnsi" w:hAnsiTheme="minorHAnsi" w:cs="Calibri"/>
          <w:b/>
          <w:sz w:val="20"/>
          <w:szCs w:val="20"/>
          <w:lang w:val="en-US"/>
        </w:rPr>
        <w:t>Ч</w:t>
      </w:r>
      <w:r w:rsidR="008431F7" w:rsidRPr="005C017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C017F">
        <w:rPr>
          <w:rFonts w:asciiTheme="minorHAnsi" w:hAnsiTheme="minorHAnsi" w:cs="Calibri"/>
          <w:sz w:val="20"/>
          <w:szCs w:val="20"/>
          <w:lang w:val="en-US"/>
        </w:rPr>
        <w:t>h16, i16-l14</w:t>
      </w:r>
      <w:r w:rsidR="00554DEA" w:rsidRPr="005C017F">
        <w:rPr>
          <w:rFonts w:asciiTheme="minorHAnsi" w:hAnsiTheme="minorHAnsi" w:cs="Calibri"/>
          <w:sz w:val="20"/>
          <w:szCs w:val="20"/>
        </w:rPr>
        <w:t xml:space="preserve"> с 8 свободни зони</w:t>
      </w:r>
    </w:p>
    <w:p w:rsidR="004007C9" w:rsidRDefault="004007C9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Свободните зони на всеки индивидуален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се събират при формирането на верига. Всеки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може да добави толкова свободни зони, колкото са незаетите точки около него. На по-горната диаграма, белия</w:t>
      </w:r>
      <w:r w:rsidR="00554DEA" w:rsidRPr="005C017F">
        <w:rPr>
          <w:rFonts w:asciiTheme="minorHAnsi" w:hAnsiTheme="minorHAnsi" w:cs="Calibri"/>
          <w:sz w:val="20"/>
          <w:szCs w:val="20"/>
        </w:rPr>
        <w:t>т</w:t>
      </w:r>
      <w:r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на точка е18 няма свободни зони, така че теоретично би трябвало да бъде премахнат от дъската по установеното правило</w:t>
      </w:r>
      <w:r w:rsidR="00A4346D" w:rsidRPr="005C017F">
        <w:rPr>
          <w:rFonts w:asciiTheme="minorHAnsi" w:hAnsiTheme="minorHAnsi" w:cs="Calibri"/>
          <w:sz w:val="20"/>
          <w:szCs w:val="20"/>
        </w:rPr>
        <w:t xml:space="preserve">. Въпреки това, премахването му </w:t>
      </w:r>
      <w:r w:rsidRPr="005C017F">
        <w:rPr>
          <w:rFonts w:asciiTheme="minorHAnsi" w:hAnsiTheme="minorHAnsi" w:cs="Calibri"/>
          <w:sz w:val="20"/>
          <w:szCs w:val="20"/>
        </w:rPr>
        <w:t xml:space="preserve"> би разрушило веригата, а </w:t>
      </w:r>
      <w:r w:rsidR="00A4346D" w:rsidRPr="005C017F">
        <w:rPr>
          <w:rFonts w:asciiTheme="minorHAnsi" w:hAnsiTheme="minorHAnsi" w:cs="Calibri"/>
          <w:sz w:val="20"/>
          <w:szCs w:val="20"/>
        </w:rPr>
        <w:t xml:space="preserve">това е забранено от правилото, което гласи, че всеки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A4346D" w:rsidRPr="005C017F">
        <w:rPr>
          <w:rFonts w:asciiTheme="minorHAnsi" w:hAnsiTheme="minorHAnsi" w:cs="Calibri"/>
          <w:sz w:val="20"/>
          <w:szCs w:val="20"/>
        </w:rPr>
        <w:t xml:space="preserve"> от веригата трябва да бъде неразделна част от нея. Неприкосновеността на веригата е приоритетна, така че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A4346D" w:rsidRPr="005C017F">
        <w:rPr>
          <w:rFonts w:asciiTheme="minorHAnsi" w:hAnsiTheme="minorHAnsi" w:cs="Calibri"/>
          <w:sz w:val="20"/>
          <w:szCs w:val="20"/>
        </w:rPr>
        <w:t>ът остава във веригата.</w:t>
      </w:r>
    </w:p>
    <w:p w:rsidR="00142136" w:rsidRPr="005C017F" w:rsidRDefault="00142136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:rsidR="00A4346D" w:rsidRPr="005C017F" w:rsidRDefault="00A4346D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b/>
          <w:sz w:val="20"/>
          <w:szCs w:val="20"/>
        </w:rPr>
        <w:t>Правило</w:t>
      </w:r>
      <w:r w:rsidR="00554DEA" w:rsidRPr="005C017F">
        <w:rPr>
          <w:rFonts w:asciiTheme="minorHAnsi" w:hAnsiTheme="minorHAnsi" w:cs="Calibri"/>
          <w:b/>
          <w:sz w:val="20"/>
          <w:szCs w:val="20"/>
        </w:rPr>
        <w:t>то</w:t>
      </w:r>
      <w:r w:rsidRPr="005C017F">
        <w:rPr>
          <w:rFonts w:asciiTheme="minorHAnsi" w:hAnsiTheme="minorHAnsi" w:cs="Calibri"/>
          <w:b/>
          <w:sz w:val="20"/>
          <w:szCs w:val="20"/>
        </w:rPr>
        <w:t xml:space="preserve"> </w:t>
      </w:r>
      <w:r w:rsidR="00554DEA" w:rsidRPr="005C017F">
        <w:rPr>
          <w:rFonts w:asciiTheme="minorHAnsi" w:hAnsiTheme="minorHAnsi" w:cs="Calibri"/>
          <w:b/>
          <w:sz w:val="20"/>
          <w:szCs w:val="20"/>
        </w:rPr>
        <w:t>“</w:t>
      </w:r>
      <w:r w:rsidRPr="005C017F">
        <w:rPr>
          <w:rFonts w:asciiTheme="minorHAnsi" w:hAnsiTheme="minorHAnsi" w:cs="Calibri"/>
          <w:b/>
          <w:sz w:val="20"/>
          <w:szCs w:val="20"/>
        </w:rPr>
        <w:t>ко</w:t>
      </w:r>
      <w:r w:rsidR="00554DEA" w:rsidRPr="005C017F">
        <w:rPr>
          <w:rFonts w:asciiTheme="minorHAnsi" w:hAnsiTheme="minorHAnsi" w:cs="Calibri"/>
          <w:b/>
          <w:sz w:val="20"/>
          <w:szCs w:val="20"/>
        </w:rPr>
        <w:t>”</w:t>
      </w:r>
      <w:r w:rsidR="00C82525" w:rsidRPr="005C017F">
        <w:rPr>
          <w:rFonts w:asciiTheme="minorHAnsi" w:hAnsiTheme="minorHAnsi" w:cs="Calibri"/>
          <w:b/>
          <w:sz w:val="20"/>
          <w:szCs w:val="20"/>
        </w:rPr>
        <w:t xml:space="preserve"> </w:t>
      </w:r>
      <w:r w:rsidR="00C82525" w:rsidRPr="005C017F">
        <w:rPr>
          <w:rFonts w:asciiTheme="minorHAnsi" w:hAnsiTheme="minorHAnsi" w:cs="Calibri"/>
          <w:sz w:val="20"/>
          <w:szCs w:val="20"/>
        </w:rPr>
        <w:t xml:space="preserve">гласи, че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C82525" w:rsidRPr="005C017F">
        <w:rPr>
          <w:rFonts w:asciiTheme="minorHAnsi" w:hAnsiTheme="minorHAnsi" w:cs="Calibri"/>
          <w:sz w:val="20"/>
          <w:szCs w:val="20"/>
        </w:rPr>
        <w:t xml:space="preserve">, който завладява единичен противоположен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C82525" w:rsidRPr="005C017F">
        <w:rPr>
          <w:rFonts w:asciiTheme="minorHAnsi" w:hAnsiTheme="minorHAnsi" w:cs="Calibri"/>
          <w:sz w:val="20"/>
          <w:szCs w:val="20"/>
        </w:rPr>
        <w:t xml:space="preserve"> (т.е. отнема последната му свободна зона)</w:t>
      </w:r>
      <w:r w:rsidR="001C430D" w:rsidRPr="005C017F">
        <w:rPr>
          <w:rFonts w:asciiTheme="minorHAnsi" w:hAnsiTheme="minorHAnsi" w:cs="Calibri"/>
          <w:sz w:val="20"/>
          <w:szCs w:val="20"/>
        </w:rPr>
        <w:t>,</w:t>
      </w:r>
      <w:r w:rsidR="00C82525" w:rsidRPr="005C017F">
        <w:rPr>
          <w:rFonts w:asciiTheme="minorHAnsi" w:hAnsiTheme="minorHAnsi" w:cs="Calibri"/>
          <w:sz w:val="20"/>
          <w:szCs w:val="20"/>
        </w:rPr>
        <w:t xml:space="preserve"> не може да бъде завладян веднага от опонента си при следващия му ход.</w:t>
      </w:r>
    </w:p>
    <w:p w:rsidR="00C82525" w:rsidRDefault="00C82525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На диаграмата </w:t>
      </w:r>
      <w:r w:rsidR="007924C5">
        <w:rPr>
          <w:rFonts w:asciiTheme="minorHAnsi" w:hAnsiTheme="minorHAnsi" w:cs="Calibri"/>
          <w:sz w:val="20"/>
          <w:szCs w:val="20"/>
        </w:rPr>
        <w:t xml:space="preserve">долу </w:t>
      </w:r>
      <w:r w:rsidRPr="005C017F">
        <w:rPr>
          <w:rFonts w:asciiTheme="minorHAnsi" w:hAnsiTheme="minorHAnsi" w:cs="Calibri"/>
          <w:sz w:val="20"/>
          <w:szCs w:val="20"/>
        </w:rPr>
        <w:t xml:space="preserve">виждаме как белият е преместил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а си на позиция 1. Напълно нормално е този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да бъде завладян от черния (2), защото има останала само </w:t>
      </w:r>
      <w:r w:rsidRPr="005C017F">
        <w:rPr>
          <w:rFonts w:asciiTheme="minorHAnsi" w:hAnsiTheme="minorHAnsi" w:cs="Calibri"/>
          <w:sz w:val="20"/>
          <w:szCs w:val="20"/>
        </w:rPr>
        <w:lastRenderedPageBreak/>
        <w:t xml:space="preserve">една свободна зона. Следователно, въпреки това, белият не може постави друг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на позиция 1, така че да завладее черния на позиция 2, който сега също има само 1 свободна зона. Ако това беше възможно, играта щеше да се превърне в </w:t>
      </w:r>
      <w:r w:rsidR="00A7008A" w:rsidRPr="005C017F">
        <w:rPr>
          <w:rFonts w:asciiTheme="minorHAnsi" w:hAnsiTheme="minorHAnsi" w:cs="Calibri"/>
          <w:sz w:val="20"/>
          <w:szCs w:val="20"/>
        </w:rPr>
        <w:t xml:space="preserve">един </w:t>
      </w:r>
      <w:r w:rsidR="00A27C86" w:rsidRPr="005C017F">
        <w:rPr>
          <w:rFonts w:asciiTheme="minorHAnsi" w:hAnsiTheme="minorHAnsi" w:cs="Calibri"/>
          <w:sz w:val="20"/>
          <w:szCs w:val="20"/>
        </w:rPr>
        <w:t xml:space="preserve">безсмислен </w:t>
      </w:r>
      <w:r w:rsidR="00A7008A" w:rsidRPr="005C017F">
        <w:rPr>
          <w:rFonts w:asciiTheme="minorHAnsi" w:hAnsiTheme="minorHAnsi" w:cs="Calibri"/>
          <w:sz w:val="20"/>
          <w:szCs w:val="20"/>
        </w:rPr>
        <w:t>затворен кръг.</w:t>
      </w:r>
    </w:p>
    <w:p w:rsidR="00C27BAB" w:rsidRPr="005C017F" w:rsidRDefault="00C27BAB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5B0279" w:rsidRDefault="005C017F" w:rsidP="005C017F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  <w:r w:rsidRPr="005C017F">
        <w:rPr>
          <w:rFonts w:asciiTheme="minorHAnsi" w:hAnsiTheme="minorHAnsi" w:cs="Calibri"/>
          <w:noProof/>
          <w:sz w:val="20"/>
          <w:szCs w:val="20"/>
          <w:lang w:eastAsia="bg-BG"/>
        </w:rPr>
        <w:drawing>
          <wp:inline distT="0" distB="0" distL="0" distR="0">
            <wp:extent cx="1775767" cy="1774399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766" cy="180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</w:p>
    <w:p w:rsidR="009B79B8" w:rsidRPr="005C017F" w:rsidRDefault="009B79B8" w:rsidP="005C017F">
      <w:pPr>
        <w:spacing w:after="0" w:line="240" w:lineRule="auto"/>
        <w:outlineLvl w:val="0"/>
        <w:rPr>
          <w:rFonts w:asciiTheme="minorHAnsi" w:hAnsiTheme="minorHAnsi" w:cs="Calibri"/>
          <w:b/>
          <w:sz w:val="20"/>
          <w:szCs w:val="20"/>
        </w:rPr>
      </w:pPr>
      <w:r w:rsidRPr="005C017F">
        <w:rPr>
          <w:rFonts w:asciiTheme="minorHAnsi" w:hAnsiTheme="minorHAnsi" w:cs="Calibri"/>
          <w:b/>
          <w:sz w:val="20"/>
          <w:szCs w:val="20"/>
        </w:rPr>
        <w:t>Правило за самоубийството</w:t>
      </w:r>
    </w:p>
    <w:p w:rsidR="00A7008A" w:rsidRPr="005C017F" w:rsidRDefault="00A7008A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В горния десен ъгъл на диаграмата можем да видим 3 черни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>а, които, вследствие на ход 5, ост</w:t>
      </w:r>
      <w:r w:rsidR="00C27BAB">
        <w:rPr>
          <w:rFonts w:asciiTheme="minorHAnsi" w:hAnsiTheme="minorHAnsi" w:cs="Calibri"/>
          <w:sz w:val="20"/>
          <w:szCs w:val="20"/>
        </w:rPr>
        <w:t>ават без свободни зони. Така че,</w:t>
      </w:r>
      <w:r w:rsidRPr="005C017F">
        <w:rPr>
          <w:rFonts w:asciiTheme="minorHAnsi" w:hAnsiTheme="minorHAnsi" w:cs="Calibri"/>
          <w:sz w:val="20"/>
          <w:szCs w:val="20"/>
        </w:rPr>
        <w:t xml:space="preserve"> те са били завладени и съответно трябва да се премахнат от дъската. Наричаме това самоубийство, защото черният сам е направил хода довел до завладяването. Самоубийството е забранено!</w:t>
      </w:r>
    </w:p>
    <w:p w:rsidR="00A7008A" w:rsidRDefault="00A7008A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Следователно този ход не би трябвало да бъде правен. Ходът на черния на 6 също е самоубийство, тъй като няма повече свободни зони на тази позиция. Но ако позиция А бъде зает</w:t>
      </w:r>
      <w:r w:rsidR="005309A4" w:rsidRPr="005C017F">
        <w:rPr>
          <w:rFonts w:asciiTheme="minorHAnsi" w:hAnsiTheme="minorHAnsi" w:cs="Calibri"/>
          <w:sz w:val="20"/>
          <w:szCs w:val="20"/>
        </w:rPr>
        <w:t>а</w:t>
      </w:r>
      <w:r w:rsidRPr="005C017F">
        <w:rPr>
          <w:rFonts w:asciiTheme="minorHAnsi" w:hAnsiTheme="minorHAnsi" w:cs="Calibri"/>
          <w:sz w:val="20"/>
          <w:szCs w:val="20"/>
        </w:rPr>
        <w:t xml:space="preserve"> от черен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>, ходъ</w:t>
      </w:r>
      <w:r w:rsidR="009B79B8" w:rsidRPr="005C017F">
        <w:rPr>
          <w:rFonts w:asciiTheme="minorHAnsi" w:hAnsiTheme="minorHAnsi" w:cs="Calibri"/>
          <w:sz w:val="20"/>
          <w:szCs w:val="20"/>
        </w:rPr>
        <w:t>т</w:t>
      </w:r>
      <w:r w:rsidRPr="005C017F">
        <w:rPr>
          <w:rFonts w:asciiTheme="minorHAnsi" w:hAnsiTheme="minorHAnsi" w:cs="Calibri"/>
          <w:sz w:val="20"/>
          <w:szCs w:val="20"/>
        </w:rPr>
        <w:t xml:space="preserve"> на 6</w:t>
      </w:r>
      <w:r w:rsidR="009B79B8" w:rsidRPr="005C017F">
        <w:rPr>
          <w:rFonts w:asciiTheme="minorHAnsi" w:hAnsiTheme="minorHAnsi" w:cs="Calibri"/>
          <w:sz w:val="20"/>
          <w:szCs w:val="20"/>
        </w:rPr>
        <w:t xml:space="preserve"> същевременно </w:t>
      </w:r>
      <w:r w:rsidR="005309A4" w:rsidRPr="005C017F">
        <w:rPr>
          <w:rFonts w:asciiTheme="minorHAnsi" w:hAnsiTheme="minorHAnsi" w:cs="Calibri"/>
          <w:sz w:val="20"/>
          <w:szCs w:val="20"/>
        </w:rPr>
        <w:t>би  отнел</w:t>
      </w:r>
      <w:r w:rsidR="009B79B8" w:rsidRPr="005C017F">
        <w:rPr>
          <w:rFonts w:asciiTheme="minorHAnsi" w:hAnsiTheme="minorHAnsi" w:cs="Calibri"/>
          <w:sz w:val="20"/>
          <w:szCs w:val="20"/>
        </w:rPr>
        <w:t xml:space="preserve"> последната свободна зона на всички прилежащи бели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="009B79B8" w:rsidRPr="005C017F">
        <w:rPr>
          <w:rFonts w:asciiTheme="minorHAnsi" w:hAnsiTheme="minorHAnsi" w:cs="Calibri"/>
          <w:sz w:val="20"/>
          <w:szCs w:val="20"/>
        </w:rPr>
        <w:t>. В този случай, ходът на черния на 6 не и бил са</w:t>
      </w:r>
      <w:r w:rsidR="005309A4" w:rsidRPr="005C017F">
        <w:rPr>
          <w:rFonts w:asciiTheme="minorHAnsi" w:hAnsiTheme="minorHAnsi" w:cs="Calibri"/>
          <w:sz w:val="20"/>
          <w:szCs w:val="20"/>
        </w:rPr>
        <w:t>моубийство, тъй като с този ход</w:t>
      </w:r>
      <w:r w:rsidR="009B79B8" w:rsidRPr="005C017F">
        <w:rPr>
          <w:rFonts w:asciiTheme="minorHAnsi" w:hAnsiTheme="minorHAnsi" w:cs="Calibri"/>
          <w:sz w:val="20"/>
          <w:szCs w:val="20"/>
        </w:rPr>
        <w:t xml:space="preserve"> групата бели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="009B79B8" w:rsidRPr="005C017F">
        <w:rPr>
          <w:rFonts w:asciiTheme="minorHAnsi" w:hAnsiTheme="minorHAnsi" w:cs="Calibri"/>
          <w:sz w:val="20"/>
          <w:szCs w:val="20"/>
        </w:rPr>
        <w:t xml:space="preserve"> </w:t>
      </w:r>
      <w:r w:rsidR="005309A4" w:rsidRPr="005C017F">
        <w:rPr>
          <w:rFonts w:asciiTheme="minorHAnsi" w:hAnsiTheme="minorHAnsi" w:cs="Calibri"/>
          <w:sz w:val="20"/>
          <w:szCs w:val="20"/>
        </w:rPr>
        <w:t>ще бъдат</w:t>
      </w:r>
      <w:r w:rsidR="009B79B8" w:rsidRPr="005C017F">
        <w:rPr>
          <w:rFonts w:asciiTheme="minorHAnsi" w:hAnsiTheme="minorHAnsi" w:cs="Calibri"/>
          <w:sz w:val="20"/>
          <w:szCs w:val="20"/>
        </w:rPr>
        <w:t xml:space="preserve"> премахнати от дъската. В този момент, черният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9B79B8" w:rsidRPr="005C017F">
        <w:rPr>
          <w:rFonts w:asciiTheme="minorHAnsi" w:hAnsiTheme="minorHAnsi" w:cs="Calibri"/>
          <w:sz w:val="20"/>
          <w:szCs w:val="20"/>
        </w:rPr>
        <w:t xml:space="preserve"> на позиция 6 </w:t>
      </w:r>
      <w:r w:rsidR="005309A4" w:rsidRPr="005C017F">
        <w:rPr>
          <w:rFonts w:asciiTheme="minorHAnsi" w:hAnsiTheme="minorHAnsi" w:cs="Calibri"/>
          <w:sz w:val="20"/>
          <w:szCs w:val="20"/>
        </w:rPr>
        <w:t xml:space="preserve">ще </w:t>
      </w:r>
      <w:r w:rsidR="009B79B8" w:rsidRPr="005C017F">
        <w:rPr>
          <w:rFonts w:asciiTheme="minorHAnsi" w:hAnsiTheme="minorHAnsi" w:cs="Calibri"/>
          <w:sz w:val="20"/>
          <w:szCs w:val="20"/>
        </w:rPr>
        <w:t>има 3 свободни зони.</w:t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9B79B8" w:rsidRPr="005C017F" w:rsidRDefault="009B79B8" w:rsidP="005C017F">
      <w:pPr>
        <w:spacing w:after="0" w:line="240" w:lineRule="auto"/>
        <w:outlineLvl w:val="0"/>
        <w:rPr>
          <w:rFonts w:asciiTheme="minorHAnsi" w:hAnsiTheme="minorHAnsi" w:cs="Calibri"/>
          <w:b/>
          <w:sz w:val="20"/>
          <w:szCs w:val="20"/>
        </w:rPr>
      </w:pPr>
      <w:r w:rsidRPr="005C017F">
        <w:rPr>
          <w:rFonts w:asciiTheme="minorHAnsi" w:hAnsiTheme="minorHAnsi" w:cs="Calibri"/>
          <w:b/>
          <w:sz w:val="20"/>
          <w:szCs w:val="20"/>
        </w:rPr>
        <w:t>Живот, смърт и Секи</w:t>
      </w:r>
    </w:p>
    <w:p w:rsidR="009B79B8" w:rsidRPr="005C017F" w:rsidRDefault="009B79B8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Завладени</w:t>
      </w:r>
      <w:r w:rsidR="00BD23F3" w:rsidRPr="005C017F">
        <w:rPr>
          <w:rFonts w:asciiTheme="minorHAnsi" w:hAnsiTheme="minorHAnsi" w:cs="Calibri"/>
          <w:sz w:val="20"/>
          <w:szCs w:val="20"/>
        </w:rPr>
        <w:t>те</w:t>
      </w:r>
      <w:r w:rsidRPr="005C017F">
        <w:rPr>
          <w:rFonts w:asciiTheme="minorHAnsi" w:hAnsiTheme="minorHAnsi" w:cs="Calibri"/>
          <w:sz w:val="20"/>
          <w:szCs w:val="20"/>
        </w:rPr>
        <w:t xml:space="preserve"> групи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 xml:space="preserve"> са мъртви; групи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>, които не могат да бъдат завладени са живи.</w:t>
      </w:r>
    </w:p>
    <w:p w:rsidR="009B79B8" w:rsidRPr="007924C5" w:rsidRDefault="009B79B8" w:rsidP="005C017F">
      <w:pPr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7924C5">
        <w:rPr>
          <w:rFonts w:asciiTheme="minorHAnsi" w:hAnsiTheme="minorHAnsi" w:cs="Calibri"/>
          <w:sz w:val="20"/>
          <w:szCs w:val="20"/>
          <w:u w:val="single"/>
        </w:rPr>
        <w:t>Живот:</w:t>
      </w:r>
    </w:p>
    <w:p w:rsidR="009B79B8" w:rsidRDefault="009B79B8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На диаграмата белият няма ход нито на А нито на В, тъй като тези ходове биха били самоубийство (виж правилото за самоубийство). Така че черната група не може вече да бъде завладяна от белите, тъй като е невъзможно белите да завладеят всички свободни зони на черните.</w:t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</w:p>
    <w:p w:rsidR="00AA6C0E" w:rsidRPr="005C017F" w:rsidRDefault="005C017F" w:rsidP="005C017F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  <w:r w:rsidRPr="005C017F">
        <w:rPr>
          <w:rFonts w:asciiTheme="minorHAnsi" w:hAnsiTheme="minorHAnsi" w:cs="Calibri"/>
          <w:noProof/>
          <w:sz w:val="20"/>
          <w:szCs w:val="20"/>
          <w:lang w:eastAsia="bg-BG"/>
        </w:rPr>
        <w:drawing>
          <wp:inline distT="0" distB="0" distL="0" distR="0">
            <wp:extent cx="1804598" cy="1805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182" cy="18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8" w:rsidRPr="007924C5" w:rsidRDefault="009B79B8" w:rsidP="005C017F">
      <w:pPr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7924C5">
        <w:rPr>
          <w:rFonts w:asciiTheme="minorHAnsi" w:hAnsiTheme="minorHAnsi" w:cs="Calibri"/>
          <w:sz w:val="20"/>
          <w:szCs w:val="20"/>
          <w:u w:val="single"/>
        </w:rPr>
        <w:t>Смърт:</w:t>
      </w:r>
    </w:p>
    <w:p w:rsidR="009B79B8" w:rsidRPr="005C017F" w:rsidRDefault="009B79B8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Групата в горния ляв ъгъл на диаграмата може все още да бъде завладян от </w:t>
      </w:r>
      <w:r w:rsidR="002700E2" w:rsidRPr="005C017F">
        <w:rPr>
          <w:rFonts w:asciiTheme="minorHAnsi" w:hAnsiTheme="minorHAnsi" w:cs="Calibri"/>
          <w:sz w:val="20"/>
          <w:szCs w:val="20"/>
        </w:rPr>
        <w:t>белите</w:t>
      </w:r>
      <w:r w:rsidRPr="005C017F">
        <w:rPr>
          <w:rFonts w:asciiTheme="minorHAnsi" w:hAnsiTheme="minorHAnsi" w:cs="Calibri"/>
          <w:sz w:val="20"/>
          <w:szCs w:val="20"/>
        </w:rPr>
        <w:t xml:space="preserve">. Ход на </w:t>
      </w:r>
      <w:r w:rsidRPr="005C017F">
        <w:rPr>
          <w:rFonts w:asciiTheme="minorHAnsi" w:hAnsiTheme="minorHAnsi" w:cs="Calibri"/>
          <w:sz w:val="20"/>
          <w:szCs w:val="20"/>
          <w:lang w:val="en-US"/>
        </w:rPr>
        <w:t>D</w:t>
      </w:r>
      <w:r w:rsidRPr="005C017F">
        <w:rPr>
          <w:rFonts w:asciiTheme="minorHAnsi" w:hAnsiTheme="minorHAnsi" w:cs="Calibri"/>
          <w:sz w:val="20"/>
          <w:szCs w:val="20"/>
        </w:rPr>
        <w:t xml:space="preserve"> би бил </w:t>
      </w:r>
      <w:r w:rsidRPr="005C017F">
        <w:rPr>
          <w:rFonts w:asciiTheme="minorHAnsi" w:hAnsiTheme="minorHAnsi" w:cs="Calibri"/>
          <w:sz w:val="20"/>
          <w:szCs w:val="20"/>
        </w:rPr>
        <w:lastRenderedPageBreak/>
        <w:t xml:space="preserve">самоубийство, но не и ход на С, понеже </w:t>
      </w:r>
      <w:r w:rsidR="00B52210" w:rsidRPr="005C017F">
        <w:rPr>
          <w:rFonts w:asciiTheme="minorHAnsi" w:hAnsiTheme="minorHAnsi" w:cs="Calibri"/>
          <w:sz w:val="20"/>
          <w:szCs w:val="20"/>
        </w:rPr>
        <w:t xml:space="preserve">белият би отнел последната свободна зона от обозначения </w:t>
      </w:r>
      <w:r w:rsidR="00B76DDC" w:rsidRPr="005C017F">
        <w:rPr>
          <w:rFonts w:asciiTheme="minorHAnsi" w:hAnsiTheme="minorHAnsi" w:cs="Calibri"/>
          <w:sz w:val="20"/>
          <w:szCs w:val="20"/>
        </w:rPr>
        <w:t xml:space="preserve">с триъгълник </w:t>
      </w:r>
      <w:r w:rsidR="00B52210" w:rsidRPr="005C017F">
        <w:rPr>
          <w:rFonts w:asciiTheme="minorHAnsi" w:hAnsiTheme="minorHAnsi" w:cs="Calibri"/>
          <w:sz w:val="20"/>
          <w:szCs w:val="20"/>
        </w:rPr>
        <w:t xml:space="preserve">черен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="00B52210" w:rsidRPr="005C017F">
        <w:rPr>
          <w:rFonts w:asciiTheme="minorHAnsi" w:hAnsiTheme="minorHAnsi" w:cs="Calibri"/>
          <w:sz w:val="20"/>
          <w:szCs w:val="20"/>
        </w:rPr>
        <w:t>.</w:t>
      </w:r>
    </w:p>
    <w:p w:rsidR="00B52210" w:rsidRPr="005C017F" w:rsidRDefault="00B52210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Този бял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 завоевател не може да бъде завладян от черния при следващия му ход (виж правилото </w:t>
      </w:r>
      <w:r w:rsidR="00733DF8" w:rsidRPr="005C017F">
        <w:rPr>
          <w:rFonts w:asciiTheme="minorHAnsi" w:hAnsiTheme="minorHAnsi" w:cs="Calibri"/>
          <w:sz w:val="20"/>
          <w:szCs w:val="20"/>
        </w:rPr>
        <w:t>“</w:t>
      </w:r>
      <w:r w:rsidRPr="005C017F">
        <w:rPr>
          <w:rFonts w:asciiTheme="minorHAnsi" w:hAnsiTheme="minorHAnsi" w:cs="Calibri"/>
          <w:sz w:val="20"/>
          <w:szCs w:val="20"/>
        </w:rPr>
        <w:t>ко</w:t>
      </w:r>
      <w:r w:rsidR="00733DF8" w:rsidRPr="005C017F">
        <w:rPr>
          <w:rFonts w:asciiTheme="minorHAnsi" w:hAnsiTheme="minorHAnsi" w:cs="Calibri"/>
          <w:sz w:val="20"/>
          <w:szCs w:val="20"/>
        </w:rPr>
        <w:t>”</w:t>
      </w:r>
      <w:r w:rsidRPr="005C017F">
        <w:rPr>
          <w:rFonts w:asciiTheme="minorHAnsi" w:hAnsiTheme="minorHAnsi" w:cs="Calibri"/>
          <w:sz w:val="20"/>
          <w:szCs w:val="20"/>
        </w:rPr>
        <w:t>), така че черния</w:t>
      </w:r>
      <w:r w:rsidR="00733DF8" w:rsidRPr="005C017F">
        <w:rPr>
          <w:rFonts w:asciiTheme="minorHAnsi" w:hAnsiTheme="minorHAnsi" w:cs="Calibri"/>
          <w:sz w:val="20"/>
          <w:szCs w:val="20"/>
        </w:rPr>
        <w:t>т</w:t>
      </w:r>
      <w:r w:rsidRPr="005C017F">
        <w:rPr>
          <w:rFonts w:asciiTheme="minorHAnsi" w:hAnsiTheme="minorHAnsi" w:cs="Calibri"/>
          <w:sz w:val="20"/>
          <w:szCs w:val="20"/>
        </w:rPr>
        <w:t xml:space="preserve"> трябва да избере друга позиция на дъската. Но белият може след това да избере </w:t>
      </w:r>
      <w:r w:rsidRPr="005C017F">
        <w:rPr>
          <w:rFonts w:asciiTheme="minorHAnsi" w:hAnsiTheme="minorHAnsi" w:cs="Calibri"/>
          <w:sz w:val="20"/>
          <w:szCs w:val="20"/>
          <w:lang w:val="en-US"/>
        </w:rPr>
        <w:t>D</w:t>
      </w:r>
      <w:r w:rsidRPr="005C017F">
        <w:rPr>
          <w:rFonts w:asciiTheme="minorHAnsi" w:hAnsiTheme="minorHAnsi" w:cs="Calibri"/>
          <w:sz w:val="20"/>
          <w:szCs w:val="20"/>
        </w:rPr>
        <w:t xml:space="preserve">, така че този ход би отнел последната свободна зона на групата черни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>.</w:t>
      </w:r>
    </w:p>
    <w:p w:rsidR="00B52210" w:rsidRPr="007924C5" w:rsidRDefault="00B52210" w:rsidP="005C017F">
      <w:pPr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7924C5">
        <w:rPr>
          <w:rFonts w:asciiTheme="minorHAnsi" w:hAnsiTheme="minorHAnsi" w:cs="Calibri"/>
          <w:sz w:val="20"/>
          <w:szCs w:val="20"/>
          <w:u w:val="single"/>
        </w:rPr>
        <w:t>Секи:</w:t>
      </w:r>
    </w:p>
    <w:p w:rsidR="00B52210" w:rsidRDefault="00B52210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Сценарият в долната част на дъската е на съжителство (Секи). Нито черните нито белите искат да направят ход на Е или </w:t>
      </w:r>
      <w:r w:rsidRPr="005C017F">
        <w:rPr>
          <w:rFonts w:asciiTheme="minorHAnsi" w:hAnsiTheme="minorHAnsi" w:cs="Calibri"/>
          <w:sz w:val="20"/>
          <w:szCs w:val="20"/>
          <w:lang w:val="en-US"/>
        </w:rPr>
        <w:t xml:space="preserve">F, </w:t>
      </w:r>
      <w:r w:rsidRPr="005C017F">
        <w:rPr>
          <w:rFonts w:asciiTheme="minorHAnsi" w:hAnsiTheme="minorHAnsi" w:cs="Calibri"/>
          <w:sz w:val="20"/>
          <w:szCs w:val="20"/>
        </w:rPr>
        <w:t>тъй като по този начин биха отнели предпоследн</w:t>
      </w:r>
      <w:r w:rsidR="00C9068A">
        <w:rPr>
          <w:rFonts w:asciiTheme="minorHAnsi" w:hAnsiTheme="minorHAnsi" w:cs="Calibri"/>
          <w:sz w:val="20"/>
          <w:szCs w:val="20"/>
        </w:rPr>
        <w:t>ата си свободна зона, а опонентът</w:t>
      </w:r>
      <w:r w:rsidRPr="005C017F">
        <w:rPr>
          <w:rFonts w:asciiTheme="minorHAnsi" w:hAnsiTheme="minorHAnsi" w:cs="Calibri"/>
          <w:sz w:val="20"/>
          <w:szCs w:val="20"/>
        </w:rPr>
        <w:t xml:space="preserve"> им би завладял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>те в следващия ход</w:t>
      </w:r>
      <w:r w:rsidR="00C9068A">
        <w:rPr>
          <w:rFonts w:asciiTheme="minorHAnsi" w:hAnsiTheme="minorHAnsi" w:cs="Calibri"/>
          <w:sz w:val="20"/>
          <w:szCs w:val="20"/>
        </w:rPr>
        <w:t>,</w:t>
      </w:r>
      <w:r w:rsidRPr="005C017F">
        <w:rPr>
          <w:rFonts w:asciiTheme="minorHAnsi" w:hAnsiTheme="minorHAnsi" w:cs="Calibri"/>
          <w:sz w:val="20"/>
          <w:szCs w:val="20"/>
        </w:rPr>
        <w:t xml:space="preserve"> като отнеме последната им свободна зона. При положение че никой от играчите не иска това, в подобна ситу</w:t>
      </w:r>
      <w:r w:rsidR="00227644" w:rsidRPr="005C017F">
        <w:rPr>
          <w:rFonts w:asciiTheme="minorHAnsi" w:hAnsiTheme="minorHAnsi" w:cs="Calibri"/>
          <w:sz w:val="20"/>
          <w:szCs w:val="20"/>
        </w:rPr>
        <w:t>ация не се правят повече ходове и</w:t>
      </w:r>
      <w:r w:rsidRPr="005C017F">
        <w:rPr>
          <w:rFonts w:asciiTheme="minorHAnsi" w:hAnsiTheme="minorHAnsi" w:cs="Calibri"/>
          <w:sz w:val="20"/>
          <w:szCs w:val="20"/>
        </w:rPr>
        <w:t xml:space="preserve"> никой от играчите</w:t>
      </w:r>
      <w:r w:rsidR="00CC1292" w:rsidRPr="005C017F">
        <w:rPr>
          <w:rFonts w:asciiTheme="minorHAnsi" w:hAnsiTheme="minorHAnsi" w:cs="Calibri"/>
          <w:sz w:val="20"/>
          <w:szCs w:val="20"/>
        </w:rPr>
        <w:t xml:space="preserve"> няма да вземе точки от тази ситуация.</w:t>
      </w:r>
    </w:p>
    <w:p w:rsidR="00C62C2F" w:rsidRPr="005C017F" w:rsidRDefault="00C62C2F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CC1292" w:rsidRPr="00C62C2F" w:rsidRDefault="00CC1292" w:rsidP="005C017F">
      <w:pPr>
        <w:spacing w:after="0" w:line="240" w:lineRule="auto"/>
        <w:outlineLvl w:val="0"/>
        <w:rPr>
          <w:rFonts w:asciiTheme="minorHAnsi" w:hAnsiTheme="minorHAnsi" w:cs="Calibri"/>
          <w:b/>
          <w:sz w:val="20"/>
          <w:szCs w:val="20"/>
        </w:rPr>
      </w:pPr>
      <w:r w:rsidRPr="00C62C2F">
        <w:rPr>
          <w:rFonts w:asciiTheme="minorHAnsi" w:hAnsiTheme="minorHAnsi" w:cs="Calibri"/>
          <w:b/>
          <w:sz w:val="20"/>
          <w:szCs w:val="20"/>
        </w:rPr>
        <w:t>Край на играта</w:t>
      </w:r>
    </w:p>
    <w:p w:rsidR="00CC1292" w:rsidRDefault="00CC1292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Двамата играчи решават, че не могат да направят повече смислени ходове. Тогава се преброяват незаетите точки, заобиколени от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>те от всеки цвят. После се добавя броя</w:t>
      </w:r>
      <w:r w:rsidR="00C62C2F">
        <w:rPr>
          <w:rFonts w:asciiTheme="minorHAnsi" w:hAnsiTheme="minorHAnsi" w:cs="Calibri"/>
          <w:sz w:val="20"/>
          <w:szCs w:val="20"/>
        </w:rPr>
        <w:t>т</w:t>
      </w:r>
      <w:r w:rsidRPr="005C017F">
        <w:rPr>
          <w:rFonts w:asciiTheme="minorHAnsi" w:hAnsiTheme="minorHAnsi" w:cs="Calibri"/>
          <w:sz w:val="20"/>
          <w:szCs w:val="20"/>
        </w:rPr>
        <w:t xml:space="preserve"> завладени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 xml:space="preserve"> по време на играта. </w:t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C27BAB" w:rsidRPr="005C017F" w:rsidRDefault="005C017F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noProof/>
          <w:sz w:val="20"/>
          <w:szCs w:val="20"/>
          <w:lang w:eastAsia="bg-BG"/>
        </w:rPr>
        <w:drawing>
          <wp:inline distT="0" distB="0" distL="0" distR="0">
            <wp:extent cx="1755244" cy="1756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00" cy="177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7F" w:rsidRPr="005C017F" w:rsidRDefault="005C017F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5C017F" w:rsidRPr="005C017F" w:rsidRDefault="005C017F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noProof/>
          <w:sz w:val="20"/>
          <w:szCs w:val="20"/>
          <w:lang w:eastAsia="bg-BG"/>
        </w:rPr>
        <w:drawing>
          <wp:inline distT="0" distB="0" distL="0" distR="0">
            <wp:extent cx="1755244" cy="17565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096" cy="177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7F" w:rsidRPr="005C017F" w:rsidRDefault="005C017F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CC1292" w:rsidRPr="005C017F" w:rsidRDefault="00CC1292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10 точки за черния (квадрати) – 15 точки за белия (триъгълници).</w:t>
      </w:r>
    </w:p>
    <w:p w:rsidR="00CC1292" w:rsidRPr="005C017F" w:rsidRDefault="00CC1292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 xml:space="preserve">Затворници: Черният е завладял 3 бели </w:t>
      </w:r>
      <w:r w:rsidR="009F575E" w:rsidRPr="005C017F">
        <w:rPr>
          <w:rFonts w:asciiTheme="minorHAnsi" w:hAnsiTheme="minorHAnsi" w:cs="Calibri"/>
          <w:sz w:val="20"/>
          <w:szCs w:val="20"/>
        </w:rPr>
        <w:t>пул</w:t>
      </w:r>
      <w:r w:rsidRPr="005C017F">
        <w:rPr>
          <w:rFonts w:asciiTheme="minorHAnsi" w:hAnsiTheme="minorHAnsi" w:cs="Calibri"/>
          <w:sz w:val="20"/>
          <w:szCs w:val="20"/>
        </w:rPr>
        <w:t xml:space="preserve">а, белият не е завладял черни </w:t>
      </w:r>
      <w:r w:rsidR="009F575E" w:rsidRPr="005C017F">
        <w:rPr>
          <w:rFonts w:asciiTheme="minorHAnsi" w:hAnsiTheme="minorHAnsi" w:cs="Calibri"/>
          <w:sz w:val="20"/>
          <w:szCs w:val="20"/>
        </w:rPr>
        <w:t>пулове</w:t>
      </w:r>
      <w:r w:rsidRPr="005C017F">
        <w:rPr>
          <w:rFonts w:asciiTheme="minorHAnsi" w:hAnsiTheme="minorHAnsi" w:cs="Calibri"/>
          <w:sz w:val="20"/>
          <w:szCs w:val="20"/>
        </w:rPr>
        <w:t>.</w:t>
      </w:r>
    </w:p>
    <w:p w:rsidR="00CC1292" w:rsidRPr="005C017F" w:rsidRDefault="00CC1292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Следователно, черният има 10+3=13 точки, а белия има 15+0+15 точки.</w:t>
      </w:r>
    </w:p>
    <w:p w:rsidR="00CC1292" w:rsidRDefault="00CC1292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Белият има повече точки и печели играта.</w:t>
      </w:r>
    </w:p>
    <w:p w:rsidR="007924C5" w:rsidRPr="005C017F" w:rsidRDefault="007924C5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CC1292" w:rsidRPr="005C017F" w:rsidRDefault="008053CB" w:rsidP="005C017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C017F">
        <w:rPr>
          <w:rFonts w:asciiTheme="minorHAnsi" w:hAnsiTheme="minorHAnsi" w:cs="Calibri"/>
          <w:sz w:val="20"/>
          <w:szCs w:val="20"/>
        </w:rPr>
        <w:t>Желаем ви много забавление с играта Го!</w:t>
      </w:r>
    </w:p>
    <w:sectPr w:rsidR="00CC1292" w:rsidRPr="005C017F" w:rsidSect="005C017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25DF"/>
    <w:rsid w:val="000777C2"/>
    <w:rsid w:val="000A2AF3"/>
    <w:rsid w:val="00142136"/>
    <w:rsid w:val="001C430D"/>
    <w:rsid w:val="00227644"/>
    <w:rsid w:val="002700E2"/>
    <w:rsid w:val="00282DC3"/>
    <w:rsid w:val="00297F7C"/>
    <w:rsid w:val="00300C38"/>
    <w:rsid w:val="00376D44"/>
    <w:rsid w:val="004007C9"/>
    <w:rsid w:val="00423A1D"/>
    <w:rsid w:val="004F064E"/>
    <w:rsid w:val="00527E08"/>
    <w:rsid w:val="005309A4"/>
    <w:rsid w:val="00554DEA"/>
    <w:rsid w:val="005B0279"/>
    <w:rsid w:val="005C017F"/>
    <w:rsid w:val="00630AAA"/>
    <w:rsid w:val="0064060C"/>
    <w:rsid w:val="00694A7A"/>
    <w:rsid w:val="006E2869"/>
    <w:rsid w:val="00732BB4"/>
    <w:rsid w:val="00733DF8"/>
    <w:rsid w:val="00751C54"/>
    <w:rsid w:val="007621EE"/>
    <w:rsid w:val="00786A31"/>
    <w:rsid w:val="007924C5"/>
    <w:rsid w:val="007C3C87"/>
    <w:rsid w:val="007D2B66"/>
    <w:rsid w:val="008053CB"/>
    <w:rsid w:val="00842E16"/>
    <w:rsid w:val="008431F7"/>
    <w:rsid w:val="00875FAA"/>
    <w:rsid w:val="008E723D"/>
    <w:rsid w:val="008F3875"/>
    <w:rsid w:val="00926A04"/>
    <w:rsid w:val="00935A5F"/>
    <w:rsid w:val="009625CF"/>
    <w:rsid w:val="009B7938"/>
    <w:rsid w:val="009B79B8"/>
    <w:rsid w:val="009F575E"/>
    <w:rsid w:val="00A01353"/>
    <w:rsid w:val="00A05A70"/>
    <w:rsid w:val="00A27C86"/>
    <w:rsid w:val="00A327FA"/>
    <w:rsid w:val="00A4346D"/>
    <w:rsid w:val="00A7008A"/>
    <w:rsid w:val="00AA6C0E"/>
    <w:rsid w:val="00B52210"/>
    <w:rsid w:val="00B76DDC"/>
    <w:rsid w:val="00BB2787"/>
    <w:rsid w:val="00BC4F55"/>
    <w:rsid w:val="00BD23F3"/>
    <w:rsid w:val="00C04959"/>
    <w:rsid w:val="00C27BAB"/>
    <w:rsid w:val="00C35680"/>
    <w:rsid w:val="00C62C2F"/>
    <w:rsid w:val="00C82525"/>
    <w:rsid w:val="00C9068A"/>
    <w:rsid w:val="00CC1292"/>
    <w:rsid w:val="00CE5665"/>
    <w:rsid w:val="00DA670B"/>
    <w:rsid w:val="00DF615A"/>
    <w:rsid w:val="00E62AE4"/>
    <w:rsid w:val="00F16D2B"/>
    <w:rsid w:val="00FF25DF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69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66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E5665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575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75E"/>
    <w:rPr>
      <w:rFonts w:ascii="Times New Roman" w:hAnsi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7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hyperlink" Target="http://www.britgo.org" TargetMode="Externa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ygo.tolinteractive" TargetMode="External"/><Relationship Id="rId11" Type="http://schemas.openxmlformats.org/officeDocument/2006/relationships/image" Target="media/image4.tiff"/><Relationship Id="rId5" Type="http://schemas.openxmlformats.org/officeDocument/2006/relationships/hyperlink" Target="http://www.dgob.d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8639CE-71D9-44AB-8379-3FC0EAC6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Links>
    <vt:vector size="18" baseType="variant"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http://www.britgo.org/</vt:lpwstr>
      </vt:variant>
      <vt:variant>
        <vt:lpwstr/>
      </vt:variant>
      <vt:variant>
        <vt:i4>1835125</vt:i4>
      </vt:variant>
      <vt:variant>
        <vt:i4>3</vt:i4>
      </vt:variant>
      <vt:variant>
        <vt:i4>0</vt:i4>
      </vt:variant>
      <vt:variant>
        <vt:i4>5</vt:i4>
      </vt:variant>
      <vt:variant>
        <vt:lpwstr>http://www.playgo.tolinteractive/</vt:lpwstr>
      </vt:variant>
      <vt:variant>
        <vt:lpwstr/>
      </vt:variant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http://www.dgob.de/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Nina</dc:creator>
  <cp:lastModifiedBy>Dimo Kalaydzhiev</cp:lastModifiedBy>
  <cp:revision>2</cp:revision>
  <dcterms:created xsi:type="dcterms:W3CDTF">2018-05-31T20:04:00Z</dcterms:created>
  <dcterms:modified xsi:type="dcterms:W3CDTF">2018-05-31T20:04:00Z</dcterms:modified>
</cp:coreProperties>
</file>